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9E37A7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8C9D3B9" wp14:editId="31CC3A32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7A7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:rsidR="004F08C0" w:rsidRPr="009E37A7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9E37A7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:rsidR="00297D71" w:rsidRPr="009E37A7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E37A7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9E37A7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9E37A7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:rsidR="004F08C0" w:rsidRPr="009E37A7" w:rsidRDefault="00995E42" w:rsidP="001A162E">
      <w:p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na wykonanie </w:t>
      </w:r>
      <w:r w:rsidR="00692985" w:rsidRPr="009E37A7">
        <w:rPr>
          <w:rFonts w:asciiTheme="minorHAnsi" w:hAnsiTheme="minorHAnsi" w:cs="Arial"/>
          <w:bCs/>
          <w:color w:val="000000" w:themeColor="text1"/>
          <w:sz w:val="22"/>
          <w:szCs w:val="22"/>
        </w:rPr>
        <w:t>modernizacji stacji nadawowych przenośników taśmowych: T-41, T-105, 106, T-115, 116 w węźle nawęglania bloków energetycznych nr 1-7</w:t>
      </w:r>
      <w:r w:rsidR="00692985" w:rsidRPr="009E37A7">
        <w:rPr>
          <w:rFonts w:asciiTheme="minorHAnsi" w:hAnsiTheme="minorHAnsi" w:cs="Arial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4F08C0" w:rsidRPr="009E37A7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:rsidR="004C09EA" w:rsidRPr="009E37A7" w:rsidRDefault="004F08C0" w:rsidP="006C62AA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9E37A7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:rsidR="00300C26" w:rsidRPr="009E37A7" w:rsidRDefault="00995E42" w:rsidP="00074D2A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Wykonanie </w:t>
      </w:r>
      <w:r w:rsidR="00692985" w:rsidRPr="009E37A7">
        <w:rPr>
          <w:rFonts w:asciiTheme="minorHAnsi" w:hAnsiTheme="minorHAnsi" w:cs="Arial"/>
          <w:bCs/>
          <w:color w:val="000000" w:themeColor="text1"/>
          <w:sz w:val="22"/>
          <w:szCs w:val="22"/>
        </w:rPr>
        <w:t>modernizacji stacji nadawowych przenośników taśmowych: T-41, T-105, 106, T-115, 116 w węźle nawęglania bloków energetycznych nr 1-7</w:t>
      </w:r>
      <w:r w:rsidR="00692985" w:rsidRPr="009E37A7">
        <w:rPr>
          <w:rFonts w:asciiTheme="minorHAnsi" w:hAnsiTheme="minorHAnsi" w:cs="Arial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146F8E" w:rsidRPr="009E37A7">
        <w:rPr>
          <w:rFonts w:asciiTheme="minorHAnsi" w:hAnsiTheme="minorHAnsi" w:cs="Arial"/>
          <w:color w:val="000000" w:themeColor="text1"/>
          <w:sz w:val="22"/>
          <w:szCs w:val="22"/>
        </w:rPr>
        <w:t>w Enea Połaniec S.</w:t>
      </w:r>
      <w:r w:rsidR="00300C26" w:rsidRPr="009E37A7">
        <w:rPr>
          <w:rFonts w:asciiTheme="minorHAnsi" w:hAnsiTheme="minorHAnsi" w:cs="Arial"/>
          <w:color w:val="000000" w:themeColor="text1"/>
          <w:sz w:val="22"/>
          <w:szCs w:val="22"/>
        </w:rPr>
        <w:t>A.</w:t>
      </w:r>
    </w:p>
    <w:p w:rsidR="00AF0012" w:rsidRPr="009E37A7" w:rsidRDefault="00AF0012" w:rsidP="00074D2A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t>Szczegółowy zakres Usł</w:t>
      </w:r>
      <w:r w:rsidR="008F5F73" w:rsidRPr="00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ug Określa SIWZ </w:t>
      </w:r>
      <w:r w:rsidR="007A09A9" w:rsidRPr="00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stanowiący </w:t>
      </w: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t>Zał</w:t>
      </w:r>
      <w:r w:rsidR="00D57AC2" w:rsidRPr="009E37A7">
        <w:rPr>
          <w:rFonts w:asciiTheme="minorHAnsi" w:hAnsiTheme="minorHAnsi" w:cs="Arial"/>
          <w:color w:val="000000" w:themeColor="text1"/>
          <w:sz w:val="22"/>
          <w:szCs w:val="22"/>
        </w:rPr>
        <w:t>ą</w:t>
      </w:r>
      <w:r w:rsidR="007A09A9" w:rsidRPr="00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cznik nr 2 do </w:t>
      </w: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t>ogłoszenia.</w:t>
      </w:r>
    </w:p>
    <w:p w:rsidR="00766808" w:rsidRPr="009E37A7" w:rsidRDefault="00A72FB0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eastAsia="Calibri" w:hAnsiTheme="minorHAnsi"/>
          <w:color w:val="000000" w:themeColor="text1"/>
          <w:sz w:val="22"/>
          <w:szCs w:val="22"/>
        </w:rPr>
        <w:t>T</w:t>
      </w:r>
      <w:r w:rsidR="00C330C9" w:rsidRPr="009E37A7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ermin wykonania </w:t>
      </w:r>
      <w:r w:rsidR="006C62AA" w:rsidRPr="009E37A7">
        <w:rPr>
          <w:rFonts w:asciiTheme="minorHAnsi" w:eastAsia="Calibri" w:hAnsiTheme="minorHAnsi"/>
          <w:color w:val="000000" w:themeColor="text1"/>
          <w:sz w:val="22"/>
          <w:szCs w:val="22"/>
        </w:rPr>
        <w:t>robót/</w:t>
      </w:r>
      <w:r w:rsidR="00C330C9" w:rsidRPr="009E37A7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usług: </w:t>
      </w:r>
      <w:r w:rsidR="007A09A9" w:rsidRPr="009E37A7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do </w:t>
      </w:r>
      <w:r w:rsidR="003F27B1" w:rsidRPr="009E37A7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dnia </w:t>
      </w:r>
      <w:r w:rsidR="00146F8E" w:rsidRPr="009E37A7">
        <w:rPr>
          <w:rFonts w:asciiTheme="minorHAnsi" w:eastAsia="Calibri" w:hAnsiTheme="minorHAnsi"/>
          <w:color w:val="000000" w:themeColor="text1"/>
          <w:sz w:val="22"/>
          <w:szCs w:val="22"/>
        </w:rPr>
        <w:t>3</w:t>
      </w:r>
      <w:r w:rsidR="009C1798" w:rsidRPr="009E37A7">
        <w:rPr>
          <w:rFonts w:asciiTheme="minorHAnsi" w:eastAsia="Calibri" w:hAnsiTheme="minorHAnsi"/>
          <w:color w:val="000000" w:themeColor="text1"/>
          <w:sz w:val="22"/>
          <w:szCs w:val="22"/>
        </w:rPr>
        <w:t>0</w:t>
      </w:r>
      <w:r w:rsidR="00E56A28" w:rsidRPr="009E37A7">
        <w:rPr>
          <w:rFonts w:asciiTheme="minorHAnsi" w:eastAsia="Calibri" w:hAnsiTheme="minorHAnsi"/>
          <w:color w:val="000000" w:themeColor="text1"/>
          <w:sz w:val="22"/>
          <w:szCs w:val="22"/>
        </w:rPr>
        <w:t>.</w:t>
      </w:r>
      <w:r w:rsidR="000A4761" w:rsidRPr="009E37A7">
        <w:rPr>
          <w:rFonts w:asciiTheme="minorHAnsi" w:eastAsia="Calibri" w:hAnsiTheme="minorHAnsi"/>
          <w:color w:val="000000" w:themeColor="text1"/>
          <w:sz w:val="22"/>
          <w:szCs w:val="22"/>
        </w:rPr>
        <w:t>0</w:t>
      </w:r>
      <w:r w:rsidR="009C1798" w:rsidRPr="009E37A7">
        <w:rPr>
          <w:rFonts w:asciiTheme="minorHAnsi" w:eastAsia="Calibri" w:hAnsiTheme="minorHAnsi"/>
          <w:color w:val="000000" w:themeColor="text1"/>
          <w:sz w:val="22"/>
          <w:szCs w:val="22"/>
        </w:rPr>
        <w:t>6</w:t>
      </w:r>
      <w:r w:rsidR="00791BBE" w:rsidRPr="009E37A7">
        <w:rPr>
          <w:rFonts w:asciiTheme="minorHAnsi" w:eastAsia="Calibri" w:hAnsiTheme="minorHAnsi"/>
          <w:color w:val="000000" w:themeColor="text1"/>
          <w:sz w:val="22"/>
          <w:szCs w:val="22"/>
        </w:rPr>
        <w:t>.20</w:t>
      </w:r>
      <w:r w:rsidR="009C1798" w:rsidRPr="009E37A7">
        <w:rPr>
          <w:rFonts w:asciiTheme="minorHAnsi" w:eastAsia="Calibri" w:hAnsiTheme="minorHAnsi"/>
          <w:color w:val="000000" w:themeColor="text1"/>
          <w:sz w:val="22"/>
          <w:szCs w:val="22"/>
        </w:rPr>
        <w:t>20</w:t>
      </w:r>
      <w:r w:rsidR="00766808"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 r. </w:t>
      </w:r>
    </w:p>
    <w:p w:rsidR="003F27B1" w:rsidRPr="009E37A7" w:rsidRDefault="003F27B1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000000" w:themeColor="text1"/>
          <w:sz w:val="22"/>
          <w:szCs w:val="22"/>
          <w:lang w:val="pl-PL" w:eastAsia="ja-JP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nie dopuszcza ofert</w:t>
      </w:r>
      <w:r w:rsidR="00B44AEF" w:rsidRPr="009E37A7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częściowych i</w:t>
      </w:r>
      <w:r w:rsidRPr="009E37A7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wariantowych</w:t>
      </w:r>
      <w:r w:rsidR="006C62AA" w:rsidRPr="009E37A7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.</w:t>
      </w:r>
    </w:p>
    <w:p w:rsidR="006C62AA" w:rsidRPr="009E37A7" w:rsidRDefault="006C62AA" w:rsidP="001F4CF3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/>
          <w:color w:val="000000" w:themeColor="text1"/>
          <w:lang w:eastAsia="pl-PL"/>
        </w:rPr>
      </w:pPr>
      <w:r w:rsidRPr="009E37A7">
        <w:rPr>
          <w:rFonts w:asciiTheme="minorHAnsi" w:eastAsia="Times New Roman" w:hAnsiTheme="minorHAnsi"/>
          <w:color w:val="000000" w:themeColor="text1"/>
          <w:lang w:eastAsia="pl-PL"/>
        </w:rPr>
        <w:t>Opis przygotowania oferty.</w:t>
      </w:r>
    </w:p>
    <w:p w:rsidR="006C62AA" w:rsidRPr="009E37A7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color w:val="000000" w:themeColor="text1"/>
          <w:lang w:eastAsia="pl-PL"/>
        </w:rPr>
      </w:pPr>
      <w:r w:rsidRPr="009E37A7">
        <w:rPr>
          <w:rFonts w:asciiTheme="minorHAnsi" w:eastAsia="Times New Roman" w:hAnsiTheme="minorHAnsi"/>
          <w:color w:val="000000" w:themeColor="text1"/>
          <w:lang w:eastAsia="pl-PL"/>
        </w:rPr>
        <w:t>Ofertę należy złożyć na formularzu „oferta” – Załącznik nr 1 do ogłoszenia.</w:t>
      </w:r>
    </w:p>
    <w:p w:rsidR="006C62AA" w:rsidRPr="009E37A7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color w:val="000000" w:themeColor="text1"/>
          <w:lang w:eastAsia="pl-PL"/>
        </w:rPr>
      </w:pPr>
      <w:r w:rsidRPr="009E37A7">
        <w:rPr>
          <w:rFonts w:asciiTheme="minorHAnsi" w:eastAsia="Times New Roman" w:hAnsiTheme="minorHAnsi"/>
          <w:color w:val="000000" w:themeColor="text1"/>
          <w:lang w:eastAsia="pl-PL"/>
        </w:rPr>
        <w:t>Złożona oferta powinna być opatrzona pieczątką firmową oraz podpisana przez podmiot uprawniony do reprezentacji oferenta.</w:t>
      </w:r>
    </w:p>
    <w:p w:rsidR="006C62AA" w:rsidRPr="009E37A7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Oferty należy złożyć na adres:</w:t>
      </w:r>
    </w:p>
    <w:p w:rsidR="006C62AA" w:rsidRPr="009E37A7" w:rsidRDefault="006C62AA" w:rsidP="001F4CF3">
      <w:pPr>
        <w:spacing w:line="320" w:lineRule="atLeast"/>
        <w:ind w:left="72" w:right="72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b/>
          <w:color w:val="000000" w:themeColor="text1"/>
          <w:sz w:val="22"/>
          <w:szCs w:val="22"/>
        </w:rPr>
        <w:t xml:space="preserve">Enea Połaniec S.A. Zawada 26, 28-230 Połaniec </w:t>
      </w:r>
      <w:r w:rsidRPr="009E37A7">
        <w:rPr>
          <w:rFonts w:asciiTheme="minorHAnsi" w:hAnsiTheme="minorHAnsi"/>
          <w:color w:val="000000" w:themeColor="text1"/>
          <w:sz w:val="22"/>
          <w:szCs w:val="22"/>
        </w:rPr>
        <w:t>bud. F 12 kancelaria I-sze piętro</w:t>
      </w:r>
    </w:p>
    <w:p w:rsidR="006C62AA" w:rsidRPr="009E37A7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Termin składania ofert: </w:t>
      </w:r>
      <w:r w:rsidR="00344A49"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44A49" w:rsidRPr="009E37A7">
        <w:rPr>
          <w:rFonts w:asciiTheme="minorHAnsi" w:hAnsiTheme="minorHAnsi"/>
          <w:b/>
          <w:color w:val="000000" w:themeColor="text1"/>
          <w:sz w:val="22"/>
          <w:szCs w:val="22"/>
        </w:rPr>
        <w:t xml:space="preserve">do </w:t>
      </w:r>
      <w:r w:rsidR="00301ADB" w:rsidRPr="009E37A7">
        <w:rPr>
          <w:rFonts w:asciiTheme="minorHAnsi" w:hAnsiTheme="minorHAnsi"/>
          <w:b/>
          <w:color w:val="000000" w:themeColor="text1"/>
          <w:sz w:val="22"/>
          <w:szCs w:val="22"/>
        </w:rPr>
        <w:t>1</w:t>
      </w:r>
      <w:r w:rsidR="000A4761" w:rsidRPr="009E37A7">
        <w:rPr>
          <w:rFonts w:asciiTheme="minorHAnsi" w:hAnsiTheme="minorHAnsi"/>
          <w:b/>
          <w:color w:val="000000" w:themeColor="text1"/>
          <w:sz w:val="22"/>
          <w:szCs w:val="22"/>
        </w:rPr>
        <w:t>8</w:t>
      </w:r>
      <w:r w:rsidR="00901C8A" w:rsidRPr="009E37A7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  <w:r w:rsidR="00BD2EB0" w:rsidRPr="009E37A7">
        <w:rPr>
          <w:rFonts w:asciiTheme="minorHAnsi" w:hAnsiTheme="minorHAnsi"/>
          <w:b/>
          <w:color w:val="000000" w:themeColor="text1"/>
          <w:sz w:val="22"/>
          <w:szCs w:val="22"/>
        </w:rPr>
        <w:t>0</w:t>
      </w:r>
      <w:r w:rsidR="00901C8A" w:rsidRPr="009E37A7">
        <w:rPr>
          <w:rFonts w:asciiTheme="minorHAnsi" w:hAnsiTheme="minorHAnsi"/>
          <w:b/>
          <w:color w:val="000000" w:themeColor="text1"/>
          <w:sz w:val="22"/>
          <w:szCs w:val="22"/>
        </w:rPr>
        <w:t>1</w:t>
      </w:r>
      <w:r w:rsidR="00791BBE" w:rsidRPr="009E37A7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  <w:r w:rsidRPr="009E37A7">
        <w:rPr>
          <w:rFonts w:asciiTheme="minorHAnsi" w:hAnsiTheme="minorHAnsi"/>
          <w:b/>
          <w:color w:val="000000" w:themeColor="text1"/>
          <w:sz w:val="22"/>
          <w:szCs w:val="22"/>
        </w:rPr>
        <w:t xml:space="preserve"> 201</w:t>
      </w:r>
      <w:r w:rsidR="00BD2EB0" w:rsidRPr="009E37A7">
        <w:rPr>
          <w:rFonts w:asciiTheme="minorHAnsi" w:hAnsiTheme="minorHAnsi"/>
          <w:b/>
          <w:color w:val="000000" w:themeColor="text1"/>
          <w:sz w:val="22"/>
          <w:szCs w:val="22"/>
        </w:rPr>
        <w:t>9</w:t>
      </w:r>
      <w:r w:rsidRPr="009E37A7">
        <w:rPr>
          <w:rFonts w:asciiTheme="minorHAnsi" w:hAnsiTheme="minorHAnsi"/>
          <w:b/>
          <w:color w:val="000000" w:themeColor="text1"/>
          <w:sz w:val="22"/>
          <w:szCs w:val="22"/>
        </w:rPr>
        <w:t xml:space="preserve"> r.</w:t>
      </w:r>
      <w:r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 do godz. </w:t>
      </w:r>
      <w:r w:rsidR="00791BBE" w:rsidRPr="009E37A7">
        <w:rPr>
          <w:rFonts w:asciiTheme="minorHAnsi" w:hAnsiTheme="minorHAnsi"/>
          <w:color w:val="000000" w:themeColor="text1"/>
          <w:sz w:val="22"/>
          <w:szCs w:val="22"/>
        </w:rPr>
        <w:t>12</w:t>
      </w:r>
      <w:r w:rsidRPr="009E37A7">
        <w:rPr>
          <w:rFonts w:asciiTheme="minorHAnsi" w:hAnsiTheme="minorHAnsi"/>
          <w:b/>
          <w:color w:val="000000" w:themeColor="text1"/>
          <w:sz w:val="22"/>
          <w:szCs w:val="22"/>
          <w:vertAlign w:val="superscript"/>
        </w:rPr>
        <w:t xml:space="preserve"> 00</w:t>
      </w:r>
      <w:r w:rsidRPr="009E37A7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</w:p>
    <w:p w:rsidR="006C62AA" w:rsidRPr="009E37A7" w:rsidRDefault="00901C8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Wewnętrzny t</w:t>
      </w:r>
      <w:r w:rsidR="006C62AA"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ermin otwarcia ofert: </w:t>
      </w:r>
      <w:r w:rsidRPr="009E37A7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301ADB" w:rsidRPr="009E37A7">
        <w:rPr>
          <w:rFonts w:asciiTheme="minorHAnsi" w:hAnsiTheme="minorHAnsi"/>
          <w:b/>
          <w:color w:val="000000" w:themeColor="text1"/>
          <w:sz w:val="22"/>
          <w:szCs w:val="22"/>
        </w:rPr>
        <w:t>1</w:t>
      </w:r>
      <w:r w:rsidR="000A4761" w:rsidRPr="009E37A7">
        <w:rPr>
          <w:rFonts w:asciiTheme="minorHAnsi" w:hAnsiTheme="minorHAnsi"/>
          <w:b/>
          <w:color w:val="000000" w:themeColor="text1"/>
          <w:sz w:val="22"/>
          <w:szCs w:val="22"/>
        </w:rPr>
        <w:t>8</w:t>
      </w:r>
      <w:r w:rsidR="00EF5435" w:rsidRPr="009E37A7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  <w:r w:rsidR="00BD2EB0" w:rsidRPr="009E37A7">
        <w:rPr>
          <w:rFonts w:asciiTheme="minorHAnsi" w:hAnsiTheme="minorHAnsi"/>
          <w:b/>
          <w:color w:val="000000" w:themeColor="text1"/>
          <w:sz w:val="22"/>
          <w:szCs w:val="22"/>
        </w:rPr>
        <w:t>0</w:t>
      </w:r>
      <w:r w:rsidR="00EF5435" w:rsidRPr="009E37A7">
        <w:rPr>
          <w:rFonts w:asciiTheme="minorHAnsi" w:hAnsiTheme="minorHAnsi"/>
          <w:b/>
          <w:color w:val="000000" w:themeColor="text1"/>
          <w:sz w:val="22"/>
          <w:szCs w:val="22"/>
        </w:rPr>
        <w:t>1</w:t>
      </w:r>
      <w:r w:rsidR="00344A49" w:rsidRPr="009E37A7">
        <w:rPr>
          <w:rFonts w:asciiTheme="minorHAnsi" w:hAnsiTheme="minorHAnsi"/>
          <w:b/>
          <w:color w:val="000000" w:themeColor="text1"/>
          <w:sz w:val="22"/>
          <w:szCs w:val="22"/>
        </w:rPr>
        <w:t>. 201</w:t>
      </w:r>
      <w:r w:rsidR="00BD2EB0" w:rsidRPr="009E37A7">
        <w:rPr>
          <w:rFonts w:asciiTheme="minorHAnsi" w:hAnsiTheme="minorHAnsi"/>
          <w:b/>
          <w:color w:val="000000" w:themeColor="text1"/>
          <w:sz w:val="22"/>
          <w:szCs w:val="22"/>
        </w:rPr>
        <w:t>9</w:t>
      </w:r>
      <w:r w:rsidR="00344A49" w:rsidRPr="009E37A7">
        <w:rPr>
          <w:rFonts w:asciiTheme="minorHAnsi" w:hAnsiTheme="minorHAnsi"/>
          <w:b/>
          <w:color w:val="000000" w:themeColor="text1"/>
          <w:sz w:val="22"/>
          <w:szCs w:val="22"/>
        </w:rPr>
        <w:t xml:space="preserve"> r.</w:t>
      </w:r>
      <w:r w:rsidR="00344A49"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 do godz. 12</w:t>
      </w:r>
      <w:r w:rsidR="00344A49" w:rsidRPr="009E37A7">
        <w:rPr>
          <w:rFonts w:asciiTheme="minorHAnsi" w:hAnsiTheme="minorHAnsi"/>
          <w:b/>
          <w:color w:val="000000" w:themeColor="text1"/>
          <w:sz w:val="22"/>
          <w:szCs w:val="22"/>
          <w:vertAlign w:val="superscript"/>
        </w:rPr>
        <w:t xml:space="preserve"> </w:t>
      </w:r>
      <w:r w:rsidR="006C62AA" w:rsidRPr="009E37A7">
        <w:rPr>
          <w:rFonts w:asciiTheme="minorHAnsi" w:hAnsiTheme="minorHAnsi"/>
          <w:b/>
          <w:color w:val="000000" w:themeColor="text1"/>
          <w:sz w:val="22"/>
          <w:szCs w:val="22"/>
          <w:vertAlign w:val="superscript"/>
        </w:rPr>
        <w:t>30</w:t>
      </w:r>
      <w:r w:rsidR="006C62AA" w:rsidRPr="009E37A7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</w:p>
    <w:p w:rsidR="006C62AA" w:rsidRPr="009E37A7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:rsidR="006C62AA" w:rsidRPr="009E37A7" w:rsidRDefault="006C62AA" w:rsidP="001F4CF3">
      <w:pPr>
        <w:pStyle w:val="Akapitzlist"/>
        <w:spacing w:after="0" w:line="320" w:lineRule="atLeast"/>
        <w:ind w:left="360"/>
        <w:jc w:val="center"/>
        <w:rPr>
          <w:rFonts w:asciiTheme="minorHAnsi" w:hAnsiTheme="minorHAnsi"/>
          <w:b/>
          <w:color w:val="000000" w:themeColor="text1"/>
        </w:rPr>
      </w:pPr>
      <w:r w:rsidRPr="009E37A7">
        <w:rPr>
          <w:rFonts w:asciiTheme="minorHAnsi" w:hAnsiTheme="minorHAnsi"/>
          <w:b/>
          <w:color w:val="000000" w:themeColor="text1"/>
        </w:rPr>
        <w:t>BIURO ZAKUPÓW MATERIAŁÓW I USŁUG Enea Połaniec S.A.</w:t>
      </w:r>
    </w:p>
    <w:p w:rsidR="00300C26" w:rsidRPr="009E37A7" w:rsidRDefault="006C62AA" w:rsidP="00074D2A">
      <w:pPr>
        <w:spacing w:line="280" w:lineRule="atLeast"/>
        <w:jc w:val="center"/>
        <w:rPr>
          <w:rFonts w:asciiTheme="minorHAnsi" w:eastAsia="Times" w:hAnsiTheme="minorHAnsi" w:cs="Verdana"/>
          <w:b/>
          <w:color w:val="000000" w:themeColor="text1"/>
          <w:sz w:val="22"/>
          <w:szCs w:val="22"/>
        </w:rPr>
      </w:pPr>
      <w:r w:rsidRPr="009E37A7">
        <w:rPr>
          <w:rFonts w:asciiTheme="minorHAnsi" w:eastAsia="Times" w:hAnsiTheme="minorHAnsi" w:cs="Verdana"/>
          <w:i/>
          <w:color w:val="000000" w:themeColor="text1"/>
          <w:sz w:val="22"/>
          <w:szCs w:val="22"/>
        </w:rPr>
        <w:t>z opisem</w:t>
      </w:r>
      <w:r w:rsidRPr="009E37A7">
        <w:rPr>
          <w:rFonts w:asciiTheme="minorHAnsi" w:eastAsia="Times" w:hAnsiTheme="minorHAnsi" w:cs="Verdana"/>
          <w:color w:val="000000" w:themeColor="text1"/>
          <w:sz w:val="22"/>
          <w:szCs w:val="22"/>
        </w:rPr>
        <w:t>:</w:t>
      </w:r>
      <w:r w:rsidRPr="009E37A7">
        <w:rPr>
          <w:rFonts w:asciiTheme="minorHAnsi" w:eastAsia="Times" w:hAnsiTheme="minorHAnsi" w:cs="Verdana"/>
          <w:b/>
          <w:color w:val="000000" w:themeColor="text1"/>
          <w:sz w:val="22"/>
          <w:szCs w:val="22"/>
        </w:rPr>
        <w:t xml:space="preserve"> </w:t>
      </w:r>
    </w:p>
    <w:p w:rsidR="00A26490" w:rsidRPr="009E37A7" w:rsidRDefault="006C62AA" w:rsidP="00A26490">
      <w:pPr>
        <w:spacing w:line="320" w:lineRule="atLeast"/>
        <w:ind w:left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b/>
          <w:color w:val="000000" w:themeColor="text1"/>
          <w:sz w:val="22"/>
          <w:szCs w:val="22"/>
        </w:rPr>
        <w:t xml:space="preserve">Oferta w przetargu na </w:t>
      </w:r>
      <w:r w:rsidR="00B97029" w:rsidRPr="009E37A7">
        <w:rPr>
          <w:rFonts w:asciiTheme="minorHAnsi" w:hAnsiTheme="minorHAnsi"/>
          <w:b/>
          <w:color w:val="000000" w:themeColor="text1"/>
          <w:sz w:val="22"/>
          <w:szCs w:val="22"/>
        </w:rPr>
        <w:t xml:space="preserve">wykonanie </w:t>
      </w:r>
      <w:r w:rsidR="00A26490" w:rsidRPr="009E37A7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modernizacji stacji nadawowych przenośników taśmowych: T-41, T-105, 106, T-115, 116 w węźle nawęglania bloków energetycznych nr 1-7</w:t>
      </w:r>
      <w:r w:rsidR="00A26490" w:rsidRPr="009E37A7">
        <w:rPr>
          <w:rFonts w:asciiTheme="minorHAnsi" w:hAnsiTheme="minorHAnsi" w:cs="Arial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A26490" w:rsidRPr="009E37A7">
        <w:rPr>
          <w:rFonts w:asciiTheme="minorHAnsi" w:hAnsiTheme="minorHAnsi" w:cs="Arial"/>
          <w:b/>
          <w:color w:val="000000" w:themeColor="text1"/>
          <w:sz w:val="22"/>
          <w:szCs w:val="22"/>
        </w:rPr>
        <w:t>w Enea Połaniec S.A.</w:t>
      </w:r>
    </w:p>
    <w:p w:rsidR="006C62AA" w:rsidRPr="009E37A7" w:rsidRDefault="006C62AA" w:rsidP="00B97029">
      <w:pPr>
        <w:spacing w:line="28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6C62AA" w:rsidRPr="009E37A7" w:rsidRDefault="006C62AA" w:rsidP="001F4CF3">
      <w:pPr>
        <w:pStyle w:val="Akapitzlist"/>
        <w:spacing w:after="0" w:line="320" w:lineRule="atLeast"/>
        <w:ind w:left="360" w:right="72"/>
        <w:jc w:val="center"/>
        <w:rPr>
          <w:rFonts w:asciiTheme="minorHAnsi" w:hAnsiTheme="minorHAnsi"/>
          <w:b/>
          <w:color w:val="000000" w:themeColor="text1"/>
        </w:rPr>
      </w:pPr>
      <w:r w:rsidRPr="009E37A7">
        <w:rPr>
          <w:rFonts w:asciiTheme="minorHAnsi" w:hAnsiTheme="minorHAnsi"/>
          <w:b/>
          <w:color w:val="000000" w:themeColor="text1"/>
        </w:rPr>
        <w:t xml:space="preserve">Nie otwierać przed godz. </w:t>
      </w:r>
      <w:r w:rsidR="00344A49" w:rsidRPr="009E37A7">
        <w:rPr>
          <w:rFonts w:asciiTheme="minorHAnsi" w:hAnsiTheme="minorHAnsi"/>
          <w:b/>
          <w:color w:val="000000" w:themeColor="text1"/>
        </w:rPr>
        <w:t>12</w:t>
      </w:r>
      <w:r w:rsidR="00344A49" w:rsidRPr="009E37A7">
        <w:rPr>
          <w:rFonts w:asciiTheme="minorHAnsi" w:hAnsiTheme="minorHAnsi"/>
          <w:b/>
          <w:color w:val="000000" w:themeColor="text1"/>
          <w:vertAlign w:val="superscript"/>
        </w:rPr>
        <w:t>3</w:t>
      </w:r>
      <w:r w:rsidRPr="009E37A7">
        <w:rPr>
          <w:rFonts w:asciiTheme="minorHAnsi" w:hAnsiTheme="minorHAnsi"/>
          <w:b/>
          <w:color w:val="000000" w:themeColor="text1"/>
          <w:vertAlign w:val="superscript"/>
        </w:rPr>
        <w:t>0</w:t>
      </w:r>
      <w:r w:rsidRPr="009E37A7">
        <w:rPr>
          <w:rFonts w:asciiTheme="minorHAnsi" w:hAnsiTheme="minorHAnsi"/>
          <w:b/>
          <w:color w:val="000000" w:themeColor="text1"/>
        </w:rPr>
        <w:t xml:space="preserve"> w dniu  </w:t>
      </w:r>
      <w:r w:rsidR="00301ADB" w:rsidRPr="009E37A7">
        <w:rPr>
          <w:rFonts w:asciiTheme="minorHAnsi" w:hAnsiTheme="minorHAnsi"/>
          <w:b/>
          <w:color w:val="000000" w:themeColor="text1"/>
        </w:rPr>
        <w:t>1</w:t>
      </w:r>
      <w:r w:rsidR="000A4761" w:rsidRPr="009E37A7">
        <w:rPr>
          <w:rFonts w:asciiTheme="minorHAnsi" w:hAnsiTheme="minorHAnsi"/>
          <w:b/>
          <w:color w:val="000000" w:themeColor="text1"/>
        </w:rPr>
        <w:t>8</w:t>
      </w:r>
      <w:r w:rsidR="00EF5435" w:rsidRPr="009E37A7">
        <w:rPr>
          <w:rFonts w:asciiTheme="minorHAnsi" w:hAnsiTheme="minorHAnsi"/>
          <w:b/>
          <w:color w:val="000000" w:themeColor="text1"/>
        </w:rPr>
        <w:t>.</w:t>
      </w:r>
      <w:r w:rsidR="00BD2EB0" w:rsidRPr="009E37A7">
        <w:rPr>
          <w:rFonts w:asciiTheme="minorHAnsi" w:hAnsiTheme="minorHAnsi"/>
          <w:b/>
          <w:color w:val="000000" w:themeColor="text1"/>
        </w:rPr>
        <w:t>0</w:t>
      </w:r>
      <w:r w:rsidR="00EF5435" w:rsidRPr="009E37A7">
        <w:rPr>
          <w:rFonts w:asciiTheme="minorHAnsi" w:hAnsiTheme="minorHAnsi"/>
          <w:b/>
          <w:color w:val="000000" w:themeColor="text1"/>
        </w:rPr>
        <w:t>1</w:t>
      </w:r>
      <w:r w:rsidR="00344A49" w:rsidRPr="009E37A7">
        <w:rPr>
          <w:rFonts w:asciiTheme="minorHAnsi" w:hAnsiTheme="minorHAnsi"/>
          <w:b/>
          <w:color w:val="000000" w:themeColor="text1"/>
        </w:rPr>
        <w:t>.</w:t>
      </w:r>
      <w:r w:rsidRPr="009E37A7">
        <w:rPr>
          <w:rFonts w:asciiTheme="minorHAnsi" w:hAnsiTheme="minorHAnsi"/>
          <w:b/>
          <w:color w:val="000000" w:themeColor="text1"/>
        </w:rPr>
        <w:t>201</w:t>
      </w:r>
      <w:r w:rsidR="00BD2EB0" w:rsidRPr="009E37A7">
        <w:rPr>
          <w:rFonts w:asciiTheme="minorHAnsi" w:hAnsiTheme="minorHAnsi"/>
          <w:b/>
          <w:color w:val="000000" w:themeColor="text1"/>
        </w:rPr>
        <w:t>9</w:t>
      </w:r>
      <w:r w:rsidRPr="009E37A7">
        <w:rPr>
          <w:rFonts w:asciiTheme="minorHAnsi" w:hAnsiTheme="minorHAnsi"/>
          <w:b/>
          <w:color w:val="000000" w:themeColor="text1"/>
        </w:rPr>
        <w:t xml:space="preserve"> r.</w:t>
      </w:r>
    </w:p>
    <w:p w:rsidR="00C715D2" w:rsidRPr="009E37A7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9E37A7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:rsidR="00061286" w:rsidRPr="009E37A7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9E37A7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9E37A7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:rsidR="00061286" w:rsidRPr="009E37A7" w:rsidRDefault="00061286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9E37A7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9E37A7">
        <w:rPr>
          <w:rFonts w:asciiTheme="minorHAnsi" w:hAnsiTheme="minorHAnsi" w:cs="Arial"/>
          <w:color w:val="000000" w:themeColor="text1"/>
          <w:lang w:eastAsia="ja-JP"/>
        </w:rPr>
        <w:t xml:space="preserve"> bez podania uzasadnienia.</w:t>
      </w:r>
      <w:r w:rsidRPr="009E37A7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9E37A7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9E37A7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73169" w:rsidRPr="009E37A7">
        <w:rPr>
          <w:rFonts w:asciiTheme="minorHAnsi" w:hAnsiTheme="minorHAnsi" w:cs="Arial"/>
          <w:color w:val="000000" w:themeColor="text1"/>
          <w:lang w:eastAsia="ja-JP"/>
        </w:rPr>
        <w:t>wobec Z</w:t>
      </w:r>
      <w:r w:rsidR="00A32196" w:rsidRPr="009E37A7">
        <w:rPr>
          <w:rFonts w:asciiTheme="minorHAnsi" w:hAnsiTheme="minorHAnsi" w:cs="Arial"/>
          <w:color w:val="000000" w:themeColor="text1"/>
          <w:lang w:eastAsia="ja-JP"/>
        </w:rPr>
        <w:t>amawiają</w:t>
      </w:r>
      <w:r w:rsidR="0063782F" w:rsidRPr="009E37A7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9E37A7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061286" w:rsidRPr="009E37A7" w:rsidRDefault="008F5F73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9E37A7">
        <w:rPr>
          <w:rFonts w:asciiTheme="minorHAnsi" w:hAnsiTheme="minorHAnsi" w:cs="Arial"/>
          <w:color w:val="000000" w:themeColor="text1"/>
          <w:lang w:eastAsia="ja-JP"/>
        </w:rPr>
        <w:t>Zamawiający udzieli zamówienia</w:t>
      </w:r>
      <w:r w:rsidR="00D02D12" w:rsidRPr="009E37A7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05AFB" w:rsidRPr="009E37A7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="00D02D12" w:rsidRPr="009E37A7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9E37A7">
        <w:rPr>
          <w:rFonts w:asciiTheme="minorHAnsi" w:hAnsiTheme="minorHAnsi" w:cs="Arial"/>
          <w:color w:val="000000" w:themeColor="text1"/>
          <w:lang w:eastAsia="ja-JP"/>
        </w:rPr>
        <w:t> </w:t>
      </w:r>
      <w:r w:rsidR="00D02D12" w:rsidRPr="009E37A7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9E37A7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="00D02D12" w:rsidRPr="009E37A7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:rsidR="00074D2A" w:rsidRPr="009E37A7" w:rsidRDefault="00074D2A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9E37A7">
        <w:rPr>
          <w:rFonts w:asciiTheme="minorHAnsi" w:hAnsiTheme="minorHAnsi" w:cs="Arial"/>
          <w:color w:val="000000" w:themeColor="text1"/>
          <w:lang w:eastAsia="ja-JP"/>
        </w:rPr>
        <w:t xml:space="preserve">Oferent powinien posiadać </w:t>
      </w:r>
      <w:r w:rsidRPr="009E37A7">
        <w:rPr>
          <w:rFonts w:asciiTheme="minorHAnsi" w:eastAsia="Tahoma,Bold" w:hAnsiTheme="minorHAnsi" w:cs="Tahoma,Bold"/>
          <w:bCs/>
          <w:color w:val="000000" w:themeColor="text1"/>
        </w:rPr>
        <w:t>zdolność kr</w:t>
      </w:r>
      <w:r w:rsidR="00EF5435" w:rsidRPr="009E37A7">
        <w:rPr>
          <w:rFonts w:asciiTheme="minorHAnsi" w:eastAsia="Tahoma,Bold" w:hAnsiTheme="minorHAnsi" w:cs="Tahoma,Bold"/>
          <w:bCs/>
          <w:color w:val="000000" w:themeColor="text1"/>
        </w:rPr>
        <w:t xml:space="preserve">edytową o wartości co najmniej </w:t>
      </w:r>
      <w:r w:rsidR="00F357DD" w:rsidRPr="009E37A7">
        <w:rPr>
          <w:rFonts w:asciiTheme="minorHAnsi" w:eastAsia="Tahoma,Bold" w:hAnsiTheme="minorHAnsi" w:cs="Tahoma,Bold"/>
          <w:bCs/>
          <w:color w:val="000000" w:themeColor="text1"/>
        </w:rPr>
        <w:t>1</w:t>
      </w:r>
      <w:r w:rsidRPr="009E37A7">
        <w:rPr>
          <w:rFonts w:asciiTheme="minorHAnsi" w:eastAsia="Tahoma,Bold" w:hAnsiTheme="minorHAnsi" w:cs="Tahoma,Bold"/>
          <w:bCs/>
          <w:color w:val="000000" w:themeColor="text1"/>
        </w:rPr>
        <w:t>00 000 zł.</w:t>
      </w:r>
    </w:p>
    <w:p w:rsidR="003F43C1" w:rsidRPr="009E37A7" w:rsidRDefault="003F43C1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9E37A7">
        <w:rPr>
          <w:rFonts w:asciiTheme="minorHAnsi" w:hAnsiTheme="minorHAnsi" w:cs="Arial"/>
          <w:color w:val="000000" w:themeColor="text1"/>
          <w:lang w:eastAsia="ja-JP"/>
        </w:rPr>
        <w:t>P</w:t>
      </w:r>
      <w:r w:rsidR="007A09A9" w:rsidRPr="009E37A7">
        <w:rPr>
          <w:rFonts w:asciiTheme="minorHAnsi" w:hAnsiTheme="minorHAnsi" w:cs="Arial"/>
          <w:color w:val="000000" w:themeColor="text1"/>
          <w:lang w:eastAsia="ja-JP"/>
        </w:rPr>
        <w:t>onadto oferta powinna zawierać:</w:t>
      </w:r>
    </w:p>
    <w:p w:rsidR="003F43C1" w:rsidRPr="009E37A7" w:rsidRDefault="00D54882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Wynagrodzenie ofertowe</w:t>
      </w:r>
      <w:r w:rsidR="00D73169" w:rsidRPr="009E37A7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- wg Z</w:t>
      </w:r>
      <w:r w:rsidR="008F5F73" w:rsidRPr="009E37A7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ałącznika nr 1 do formularza </w:t>
      </w:r>
      <w:r w:rsidR="00181469" w:rsidRPr="009E37A7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ofertowego</w:t>
      </w:r>
      <w:r w:rsidR="008F5F73" w:rsidRPr="009E37A7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</w:p>
    <w:p w:rsidR="003F43C1" w:rsidRPr="009E37A7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</w:t>
      </w:r>
      <w:r w:rsidR="003F43C1" w:rsidRPr="009E37A7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arunki płatności.</w:t>
      </w:r>
    </w:p>
    <w:p w:rsidR="003F43C1" w:rsidRPr="009E37A7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</w:t>
      </w:r>
      <w:r w:rsidR="003F43C1" w:rsidRPr="009E37A7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ermin</w:t>
      </w:r>
      <w:r w:rsidR="00D54882" w:rsidRPr="009E37A7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 wykonania,</w:t>
      </w:r>
    </w:p>
    <w:p w:rsidR="003F43C1" w:rsidRPr="009E37A7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9E37A7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gwarancji,</w:t>
      </w:r>
    </w:p>
    <w:p w:rsidR="003F43C1" w:rsidRPr="009E37A7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9E37A7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ważności</w:t>
      </w:r>
      <w:r w:rsidR="0069621C" w:rsidRPr="009E37A7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oferty</w:t>
      </w:r>
      <w:r w:rsidR="003F43C1" w:rsidRPr="009E37A7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,</w:t>
      </w:r>
    </w:p>
    <w:p w:rsidR="00174197" w:rsidRPr="009E37A7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Potwierdzenie wykonania całego zaplanowanego zakresu zadania,</w:t>
      </w:r>
    </w:p>
    <w:p w:rsidR="00174197" w:rsidRPr="009E37A7" w:rsidRDefault="00210EE9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Listę wymaganych </w:t>
      </w:r>
      <w:r w:rsidR="00174197" w:rsidRPr="009E37A7">
        <w:rPr>
          <w:rFonts w:asciiTheme="minorHAnsi" w:hAnsiTheme="minorHAnsi"/>
          <w:color w:val="000000" w:themeColor="text1"/>
          <w:sz w:val="22"/>
          <w:szCs w:val="22"/>
        </w:rPr>
        <w:t>właściwych kwalifikacji oraz uprawnień związanych z całym zakresem przedmiotu zamówienia</w:t>
      </w:r>
      <w:r w:rsidRPr="009E37A7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174197" w:rsidRPr="009E37A7" w:rsidRDefault="00174197" w:rsidP="005761D0">
      <w:pPr>
        <w:pStyle w:val="Tekstpodstawowywcity"/>
        <w:numPr>
          <w:ilvl w:val="1"/>
          <w:numId w:val="2"/>
        </w:numPr>
        <w:spacing w:before="0" w:after="0" w:line="276" w:lineRule="auto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Wskazanie ewentualnych podwykonawców prac, z zakresem tych pozlecanych prac,</w:t>
      </w:r>
    </w:p>
    <w:p w:rsidR="001C75CE" w:rsidRPr="009E37A7" w:rsidRDefault="001C75CE" w:rsidP="001C75CE">
      <w:pPr>
        <w:pStyle w:val="Tekstpodstawowywcity"/>
        <w:numPr>
          <w:ilvl w:val="1"/>
          <w:numId w:val="2"/>
        </w:numPr>
        <w:spacing w:before="0" w:after="0" w:line="276" w:lineRule="auto"/>
        <w:ind w:left="1134" w:hanging="774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Referencje   zgonie   z   wymaganiami  określonymi   w SIWZ</w:t>
      </w:r>
    </w:p>
    <w:p w:rsidR="001C75CE" w:rsidRPr="009E37A7" w:rsidRDefault="001C75CE" w:rsidP="00B5133A">
      <w:pPr>
        <w:pStyle w:val="Tekstpodstawowywcity"/>
        <w:numPr>
          <w:ilvl w:val="1"/>
          <w:numId w:val="2"/>
        </w:numPr>
        <w:spacing w:before="0" w:after="0" w:line="276" w:lineRule="auto"/>
        <w:ind w:left="1134" w:hanging="774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oświadczenia  określone we wzorze  formularza stanowiącego   załącznik nr  1 do  ogłoszenia.</w:t>
      </w:r>
    </w:p>
    <w:p w:rsidR="005813BA" w:rsidRPr="009E37A7" w:rsidRDefault="00BB526C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Oświadcze</w:t>
      </w:r>
      <w:r w:rsidR="007808CA"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nie </w:t>
      </w:r>
      <w:r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o </w:t>
      </w:r>
      <w:r w:rsidR="007808CA" w:rsidRPr="009E37A7">
        <w:rPr>
          <w:rFonts w:asciiTheme="minorHAnsi" w:hAnsiTheme="minorHAnsi"/>
          <w:color w:val="000000" w:themeColor="text1"/>
          <w:sz w:val="22"/>
          <w:szCs w:val="22"/>
        </w:rPr>
        <w:t>dokonani</w:t>
      </w:r>
      <w:r w:rsidRPr="009E37A7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7808CA"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 wizji lokalnej (</w:t>
      </w:r>
      <w:r w:rsidR="005813BA" w:rsidRPr="009E37A7">
        <w:rPr>
          <w:rFonts w:asciiTheme="minorHAnsi" w:hAnsiTheme="minorHAnsi"/>
          <w:color w:val="000000" w:themeColor="text1"/>
          <w:sz w:val="22"/>
          <w:szCs w:val="22"/>
        </w:rPr>
        <w:t>jeżeli jest wymagane)</w:t>
      </w:r>
      <w:r w:rsidRPr="009E37A7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1C75CE" w:rsidRPr="009E37A7" w:rsidRDefault="001C75CE" w:rsidP="001C75CE">
      <w:pPr>
        <w:numPr>
          <w:ilvl w:val="0"/>
          <w:numId w:val="2"/>
        </w:numPr>
        <w:spacing w:after="120" w:line="276" w:lineRule="auto"/>
        <w:ind w:left="50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Warunkiem dopuszczenia do przetargu jest dołączenie do oferty:</w:t>
      </w:r>
    </w:p>
    <w:p w:rsidR="001C75CE" w:rsidRPr="009E37A7" w:rsidRDefault="001C75CE" w:rsidP="001C75CE">
      <w:pPr>
        <w:numPr>
          <w:ilvl w:val="1"/>
          <w:numId w:val="2"/>
        </w:numPr>
        <w:spacing w:after="120" w:line="276" w:lineRule="auto"/>
        <w:ind w:left="851" w:hanging="49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t>oświadczenia oferenta o wypełnieniu obowiązku informacyjnego przewidzianego w art. 13 lub art. 14 RODO wobec osób fizycznych, od których dane osobowe bezpośrednio lub pośrednio pozyskał, którego wzór stanowi załącznik nr 2 do ogłoszenia</w:t>
      </w:r>
    </w:p>
    <w:p w:rsidR="001C75CE" w:rsidRPr="009E37A7" w:rsidRDefault="001C75CE" w:rsidP="001C75CE">
      <w:pPr>
        <w:numPr>
          <w:ilvl w:val="1"/>
          <w:numId w:val="2"/>
        </w:numPr>
        <w:spacing w:after="120" w:line="276" w:lineRule="auto"/>
        <w:ind w:left="851" w:hanging="49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t>w przypadku gdy oferent jest osobą fizyczną oświadczenia oferenta o wyrażeniu zgody na przetwarzanie przez Enea Połaniec S.A. danych osobowych, którego wzór stanowi załącznik nr 4 do ogłoszenia.</w:t>
      </w:r>
    </w:p>
    <w:p w:rsidR="001C75CE" w:rsidRPr="009E37A7" w:rsidRDefault="001C75CE" w:rsidP="001C75CE">
      <w:pPr>
        <w:numPr>
          <w:ilvl w:val="0"/>
          <w:numId w:val="2"/>
        </w:numPr>
        <w:spacing w:after="120" w:line="276" w:lineRule="auto"/>
        <w:ind w:left="50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t>Integralną częścią ogłoszenia jest klauzula informacyjna wynikająca z obowiązku informacyjnego Administratora (Enea Połaniec S.A.) stanowiąca Załącznik nr 3 do ogłoszenia.</w:t>
      </w:r>
    </w:p>
    <w:p w:rsidR="007A7109" w:rsidRPr="009E37A7" w:rsidRDefault="007A7109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9E37A7">
        <w:rPr>
          <w:rFonts w:asciiTheme="minorHAnsi" w:hAnsiTheme="minorHAnsi" w:cs="Arial"/>
          <w:color w:val="000000" w:themeColor="text1"/>
          <w:lang w:eastAsia="ja-JP"/>
        </w:rPr>
        <w:t>Kryteri</w:t>
      </w:r>
      <w:r w:rsidR="001163B6" w:rsidRPr="009E37A7">
        <w:rPr>
          <w:rFonts w:asciiTheme="minorHAnsi" w:hAnsiTheme="minorHAnsi" w:cs="Arial"/>
          <w:color w:val="000000" w:themeColor="text1"/>
          <w:lang w:eastAsia="ja-JP"/>
        </w:rPr>
        <w:t>a</w:t>
      </w:r>
      <w:r w:rsidRPr="009E37A7">
        <w:rPr>
          <w:rFonts w:asciiTheme="minorHAnsi" w:hAnsiTheme="minorHAnsi" w:cs="Arial"/>
          <w:color w:val="000000" w:themeColor="text1"/>
          <w:lang w:eastAsia="ja-JP"/>
        </w:rPr>
        <w:t xml:space="preserve"> oceny ofert</w:t>
      </w:r>
      <w:r w:rsidR="001163B6" w:rsidRPr="009E37A7">
        <w:rPr>
          <w:rFonts w:asciiTheme="minorHAnsi" w:hAnsiTheme="minorHAnsi" w:cs="Arial"/>
          <w:color w:val="000000" w:themeColor="text1"/>
          <w:lang w:eastAsia="ja-JP"/>
        </w:rPr>
        <w:t>:</w:t>
      </w:r>
    </w:p>
    <w:p w:rsidR="006D5919" w:rsidRPr="009E37A7" w:rsidRDefault="006D5919" w:rsidP="00BB526C">
      <w:pPr>
        <w:pStyle w:val="Akapitzlist"/>
        <w:shd w:val="clear" w:color="auto" w:fill="FFFFFF"/>
        <w:spacing w:after="120" w:line="320" w:lineRule="atLeast"/>
        <w:ind w:left="357"/>
        <w:contextualSpacing w:val="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Oferty zostaną ocenione przez Zamawiającego w oparciu o następujące kryterium oceny: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402"/>
      </w:tblGrid>
      <w:tr w:rsidR="009E37A7" w:rsidRPr="009E37A7" w:rsidTr="008371B0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919" w:rsidRPr="009E37A7" w:rsidRDefault="006D5919" w:rsidP="008371B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9E37A7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919" w:rsidRPr="009E37A7" w:rsidRDefault="006D5919" w:rsidP="008371B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9E37A7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:rsidR="006D5919" w:rsidRPr="009E37A7" w:rsidRDefault="006D5919" w:rsidP="008371B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9E37A7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9E37A7" w:rsidRPr="009E37A7" w:rsidTr="008371B0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19" w:rsidRPr="009E37A7" w:rsidRDefault="006D5919" w:rsidP="008371B0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19" w:rsidRPr="009E37A7" w:rsidRDefault="00B5133A" w:rsidP="00633403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100</w:t>
            </w:r>
            <w:r w:rsidR="006D5919" w:rsidRPr="009E37A7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 %</w:t>
            </w:r>
          </w:p>
        </w:tc>
      </w:tr>
    </w:tbl>
    <w:p w:rsidR="006D5919" w:rsidRPr="009E37A7" w:rsidRDefault="00B5133A" w:rsidP="006D5919">
      <w:pPr>
        <w:pStyle w:val="Akapitzlist"/>
        <w:spacing w:before="120" w:line="300" w:lineRule="auto"/>
        <w:ind w:left="360"/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b/>
          <w:bCs/>
          <w:color w:val="000000" w:themeColor="text1"/>
        </w:rPr>
        <w:t>Bilans oceny ofert:  K= K1</w:t>
      </w:r>
    </w:p>
    <w:p w:rsidR="006D5919" w:rsidRPr="009E37A7" w:rsidRDefault="006D5919" w:rsidP="006D5919">
      <w:pPr>
        <w:pStyle w:val="Akapitzlist"/>
        <w:spacing w:line="300" w:lineRule="auto"/>
        <w:ind w:left="360"/>
        <w:rPr>
          <w:rFonts w:asciiTheme="minorHAnsi" w:hAnsiTheme="minorHAnsi"/>
          <w:color w:val="000000" w:themeColor="text1"/>
        </w:rPr>
      </w:pPr>
      <w:r w:rsidRPr="009E37A7">
        <w:rPr>
          <w:rFonts w:asciiTheme="minorHAnsi" w:hAnsiTheme="minorHAnsi"/>
          <w:b/>
          <w:bCs/>
          <w:color w:val="000000" w:themeColor="text1"/>
        </w:rPr>
        <w:t xml:space="preserve">K1-Wynagrodzenie Ofertowe netto - znaczenie (waga) </w:t>
      </w:r>
      <w:r w:rsidRPr="009E37A7">
        <w:rPr>
          <w:rFonts w:asciiTheme="minorHAnsi" w:hAnsiTheme="minorHAnsi"/>
          <w:color w:val="000000" w:themeColor="text1"/>
        </w:rPr>
        <w:t>(porównywana będzie Cena netto   nie zawierająca podatku VAT)</w:t>
      </w:r>
    </w:p>
    <w:p w:rsidR="006D5919" w:rsidRPr="009E37A7" w:rsidRDefault="006D5919" w:rsidP="006D5919">
      <w:pPr>
        <w:pStyle w:val="Akapitzlist"/>
        <w:spacing w:line="300" w:lineRule="auto"/>
        <w:ind w:left="360"/>
        <w:rPr>
          <w:rFonts w:asciiTheme="minorHAnsi" w:hAnsiTheme="minorHAnsi"/>
          <w:i/>
          <w:iCs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hd w:val="clear" w:color="auto" w:fill="D9D9D9"/>
            </w:rPr>
            <m:t>%</m:t>
          </m:r>
        </m:oMath>
      </m:oMathPara>
    </w:p>
    <w:p w:rsidR="006D5919" w:rsidRPr="009E37A7" w:rsidRDefault="006D5919" w:rsidP="006D5919">
      <w:pPr>
        <w:pStyle w:val="Akapitzlist"/>
        <w:spacing w:line="300" w:lineRule="auto"/>
        <w:ind w:left="360"/>
        <w:rPr>
          <w:rFonts w:asciiTheme="minorHAnsi" w:hAnsiTheme="minorHAnsi"/>
          <w:i/>
          <w:iCs/>
          <w:color w:val="000000" w:themeColor="text1"/>
        </w:rPr>
      </w:pPr>
      <w:r w:rsidRPr="009E37A7">
        <w:rPr>
          <w:rFonts w:asciiTheme="minorHAnsi" w:hAnsiTheme="minorHAnsi"/>
          <w:i/>
          <w:iCs/>
          <w:color w:val="000000" w:themeColor="text1"/>
        </w:rPr>
        <w:t>Gdzie:</w:t>
      </w:r>
    </w:p>
    <w:p w:rsidR="006D5919" w:rsidRPr="009E37A7" w:rsidRDefault="006D5919" w:rsidP="006D5919">
      <w:pPr>
        <w:pStyle w:val="Akapitzlist"/>
        <w:spacing w:line="300" w:lineRule="auto"/>
        <w:ind w:left="360"/>
        <w:jc w:val="both"/>
        <w:rPr>
          <w:rFonts w:asciiTheme="minorHAnsi" w:hAnsiTheme="minorHAnsi"/>
          <w:i/>
          <w:iCs/>
          <w:color w:val="000000" w:themeColor="text1"/>
        </w:rPr>
      </w:pPr>
      <w:r w:rsidRPr="009E37A7">
        <w:rPr>
          <w:rFonts w:asciiTheme="minorHAnsi" w:hAnsiTheme="minorHAnsi"/>
          <w:i/>
          <w:iCs/>
          <w:color w:val="000000" w:themeColor="text1"/>
        </w:rPr>
        <w:t>Cn – wynagrodzenie najniższe z ocenianych Ofert/najniższa wartość oferty (netto),</w:t>
      </w:r>
    </w:p>
    <w:p w:rsidR="006D5919" w:rsidRPr="009E37A7" w:rsidRDefault="006D5919" w:rsidP="006D5919">
      <w:pPr>
        <w:pStyle w:val="Akapitzlist"/>
        <w:spacing w:line="300" w:lineRule="auto"/>
        <w:ind w:left="360"/>
        <w:rPr>
          <w:rFonts w:asciiTheme="minorHAnsi" w:hAnsiTheme="minorHAnsi"/>
          <w:i/>
          <w:iCs/>
          <w:color w:val="000000" w:themeColor="text1"/>
        </w:rPr>
      </w:pPr>
      <w:r w:rsidRPr="009E37A7">
        <w:rPr>
          <w:rFonts w:asciiTheme="minorHAnsi" w:hAnsiTheme="minorHAnsi"/>
          <w:i/>
          <w:iCs/>
          <w:color w:val="000000" w:themeColor="text1"/>
        </w:rPr>
        <w:t>Co – wynagrodzenie ocenianej Oferty/wartość ocenianej oferty (netto).</w:t>
      </w:r>
    </w:p>
    <w:p w:rsidR="001163B6" w:rsidRPr="009E37A7" w:rsidRDefault="006D5919" w:rsidP="006D5919">
      <w:pPr>
        <w:pStyle w:val="Akapitzlist"/>
        <w:spacing w:line="300" w:lineRule="auto"/>
        <w:ind w:left="360"/>
        <w:rPr>
          <w:rFonts w:asciiTheme="minorHAnsi" w:hAnsiTheme="minorHAnsi"/>
          <w:i/>
          <w:iCs/>
          <w:color w:val="000000" w:themeColor="text1"/>
        </w:rPr>
      </w:pPr>
      <w:r w:rsidRPr="009E37A7">
        <w:rPr>
          <w:rFonts w:asciiTheme="minorHAnsi" w:hAnsiTheme="minorHAnsi"/>
          <w:i/>
          <w:iCs/>
          <w:color w:val="000000" w:themeColor="text1"/>
        </w:rPr>
        <w:t xml:space="preserve">Udzielana   przez   Oferenta   gwarancja  musi  mieć </w:t>
      </w:r>
      <w:r w:rsidR="00B5133A">
        <w:rPr>
          <w:rFonts w:asciiTheme="minorHAnsi" w:hAnsiTheme="minorHAnsi"/>
          <w:i/>
          <w:iCs/>
          <w:color w:val="000000" w:themeColor="text1"/>
        </w:rPr>
        <w:t>conajmniej</w:t>
      </w:r>
      <w:r w:rsidRPr="009E37A7">
        <w:rPr>
          <w:rFonts w:asciiTheme="minorHAnsi" w:hAnsiTheme="minorHAnsi"/>
          <w:i/>
          <w:iCs/>
          <w:color w:val="000000" w:themeColor="text1"/>
        </w:rPr>
        <w:t xml:space="preserve"> </w:t>
      </w:r>
      <w:r w:rsidR="009F2995" w:rsidRPr="009E37A7">
        <w:rPr>
          <w:rFonts w:asciiTheme="minorHAnsi" w:hAnsiTheme="minorHAnsi"/>
          <w:i/>
          <w:iCs/>
          <w:color w:val="000000" w:themeColor="text1"/>
        </w:rPr>
        <w:t>36</w:t>
      </w:r>
      <w:r w:rsidRPr="009E37A7">
        <w:rPr>
          <w:rFonts w:asciiTheme="minorHAnsi" w:hAnsiTheme="minorHAnsi"/>
          <w:i/>
          <w:iCs/>
          <w:color w:val="000000" w:themeColor="text1"/>
        </w:rPr>
        <w:t xml:space="preserve"> miesięcy.</w:t>
      </w:r>
    </w:p>
    <w:p w:rsidR="00231D3A" w:rsidRPr="009E37A7" w:rsidRDefault="00B2485F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9E37A7">
        <w:rPr>
          <w:rFonts w:asciiTheme="minorHAnsi" w:hAnsiTheme="minorHAnsi" w:cs="Arial"/>
          <w:color w:val="000000" w:themeColor="text1"/>
          <w:lang w:eastAsia="ja-JP"/>
        </w:rPr>
        <w:t>Umowa będzie zawarta</w:t>
      </w:r>
      <w:r w:rsidR="00F45DE0" w:rsidRPr="009E37A7">
        <w:rPr>
          <w:rFonts w:asciiTheme="minorHAnsi" w:hAnsiTheme="minorHAnsi" w:cs="Arial"/>
          <w:color w:val="000000" w:themeColor="text1"/>
          <w:lang w:eastAsia="ja-JP"/>
        </w:rPr>
        <w:t xml:space="preserve"> zgodnie ze wzorem stanowiącym Z</w:t>
      </w:r>
      <w:r w:rsidRPr="009E37A7">
        <w:rPr>
          <w:rFonts w:asciiTheme="minorHAnsi" w:hAnsiTheme="minorHAnsi" w:cs="Arial"/>
          <w:color w:val="000000" w:themeColor="text1"/>
          <w:lang w:eastAsia="ja-JP"/>
        </w:rPr>
        <w:t xml:space="preserve">ałącznik nr </w:t>
      </w:r>
      <w:r w:rsidR="00E053B8" w:rsidRPr="009E37A7">
        <w:rPr>
          <w:rFonts w:asciiTheme="minorHAnsi" w:hAnsiTheme="minorHAnsi" w:cs="Arial"/>
          <w:color w:val="000000" w:themeColor="text1"/>
          <w:lang w:eastAsia="ja-JP"/>
        </w:rPr>
        <w:t>3</w:t>
      </w:r>
      <w:r w:rsidRPr="009E37A7">
        <w:rPr>
          <w:rFonts w:asciiTheme="minorHAnsi" w:hAnsiTheme="minorHAnsi" w:cs="Arial"/>
          <w:color w:val="000000" w:themeColor="text1"/>
          <w:lang w:eastAsia="ja-JP"/>
        </w:rPr>
        <w:t xml:space="preserve"> do Ogłoszenia oraz </w:t>
      </w:r>
      <w:r w:rsidR="00231D3A" w:rsidRPr="009E37A7">
        <w:rPr>
          <w:rFonts w:asciiTheme="minorHAnsi" w:hAnsiTheme="minorHAnsi" w:cs="Arial"/>
          <w:color w:val="000000" w:themeColor="text1"/>
          <w:lang w:eastAsia="ja-JP"/>
        </w:rPr>
        <w:t>Ogó</w:t>
      </w:r>
      <w:r w:rsidR="00236A50" w:rsidRPr="009E37A7">
        <w:rPr>
          <w:rFonts w:asciiTheme="minorHAnsi" w:hAnsiTheme="minorHAnsi" w:cs="Arial"/>
          <w:color w:val="000000" w:themeColor="text1"/>
          <w:lang w:eastAsia="ja-JP"/>
        </w:rPr>
        <w:t>lnych Warunk</w:t>
      </w:r>
      <w:r w:rsidRPr="009E37A7">
        <w:rPr>
          <w:rFonts w:asciiTheme="minorHAnsi" w:hAnsiTheme="minorHAnsi" w:cs="Arial"/>
          <w:color w:val="000000" w:themeColor="text1"/>
          <w:lang w:eastAsia="ja-JP"/>
        </w:rPr>
        <w:t>ach</w:t>
      </w:r>
      <w:r w:rsidR="00236A50" w:rsidRPr="009E37A7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63782F" w:rsidRPr="009E37A7">
        <w:rPr>
          <w:rFonts w:asciiTheme="minorHAnsi" w:hAnsiTheme="minorHAnsi" w:cs="Arial"/>
          <w:color w:val="000000" w:themeColor="text1"/>
          <w:lang w:eastAsia="ja-JP"/>
        </w:rPr>
        <w:t>Zakupu usług</w:t>
      </w:r>
      <w:r w:rsidR="00236A50" w:rsidRPr="009E37A7">
        <w:rPr>
          <w:rFonts w:asciiTheme="minorHAnsi" w:hAnsiTheme="minorHAnsi" w:cs="Arial"/>
          <w:color w:val="000000" w:themeColor="text1"/>
          <w:lang w:eastAsia="ja-JP"/>
        </w:rPr>
        <w:t xml:space="preserve"> Enea Połanie</w:t>
      </w:r>
      <w:r w:rsidR="00206158" w:rsidRPr="009E37A7">
        <w:rPr>
          <w:rFonts w:asciiTheme="minorHAnsi" w:hAnsiTheme="minorHAnsi" w:cs="Arial"/>
          <w:color w:val="000000" w:themeColor="text1"/>
          <w:lang w:eastAsia="ja-JP"/>
        </w:rPr>
        <w:t>c S.A. umieszczonych na stronie:</w:t>
      </w:r>
    </w:p>
    <w:p w:rsidR="00206158" w:rsidRPr="009E37A7" w:rsidRDefault="000A3567" w:rsidP="00206158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  <w:color w:val="000000" w:themeColor="text1"/>
        </w:rPr>
      </w:pPr>
      <w:hyperlink r:id="rId9" w:history="1">
        <w:r w:rsidR="00206158" w:rsidRPr="009E37A7">
          <w:rPr>
            <w:rStyle w:val="Hipercze"/>
            <w:rFonts w:asciiTheme="minorHAnsi" w:eastAsiaTheme="minorHAnsi" w:hAnsiTheme="minorHAnsi" w:cs="Arial-BoldMT"/>
            <w:b/>
            <w:bCs/>
            <w:color w:val="000000" w:themeColor="text1"/>
          </w:rPr>
          <w:t>https://www.enea.pl/pl/grupaenea/o-grupie/spolkigrupy-enea/polaniec/zamowienia</w:t>
        </w:r>
      </w:hyperlink>
      <w:r w:rsidR="00B2485F" w:rsidRPr="009E37A7">
        <w:rPr>
          <w:rStyle w:val="Hipercze"/>
          <w:rFonts w:asciiTheme="minorHAnsi" w:eastAsiaTheme="minorHAnsi" w:hAnsiTheme="minorHAnsi" w:cs="Arial-BoldMT"/>
          <w:b/>
          <w:bCs/>
          <w:color w:val="000000" w:themeColor="text1"/>
        </w:rPr>
        <w:t xml:space="preserve"> w wersji </w:t>
      </w:r>
      <w:r w:rsidR="00B2485F" w:rsidRPr="009E37A7">
        <w:rPr>
          <w:rFonts w:cs="Arial"/>
          <w:color w:val="000000" w:themeColor="text1"/>
          <w:lang w:eastAsia="ja-JP"/>
        </w:rPr>
        <w:t>obowiązującej na dzień publikacji Ogłoszenia.</w:t>
      </w:r>
    </w:p>
    <w:p w:rsidR="00C330C9" w:rsidRPr="009E37A7" w:rsidRDefault="00C330C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Wymagania   Zamawiaj</w:t>
      </w:r>
      <w:r w:rsidR="00F85BBE" w:rsidRPr="009E37A7">
        <w:rPr>
          <w:rFonts w:asciiTheme="minorHAnsi" w:hAnsiTheme="minorHAnsi" w:cs="Arial"/>
          <w:color w:val="000000" w:themeColor="text1"/>
        </w:rPr>
        <w:t>ą</w:t>
      </w:r>
      <w:r w:rsidR="008F5F73" w:rsidRPr="009E37A7">
        <w:rPr>
          <w:rFonts w:asciiTheme="minorHAnsi" w:hAnsiTheme="minorHAnsi" w:cs="Arial"/>
          <w:color w:val="000000" w:themeColor="text1"/>
        </w:rPr>
        <w:t xml:space="preserve">cego w zakresie wykonywania </w:t>
      </w:r>
      <w:r w:rsidRPr="009E37A7">
        <w:rPr>
          <w:rFonts w:asciiTheme="minorHAnsi" w:hAnsiTheme="minorHAnsi" w:cs="Arial"/>
          <w:color w:val="000000" w:themeColor="text1"/>
        </w:rPr>
        <w:t xml:space="preserve">prac </w:t>
      </w:r>
      <w:r w:rsidR="008F5F73" w:rsidRPr="009E37A7">
        <w:rPr>
          <w:rFonts w:asciiTheme="minorHAnsi" w:hAnsiTheme="minorHAnsi" w:cs="Arial"/>
          <w:color w:val="000000" w:themeColor="text1"/>
        </w:rPr>
        <w:t>na</w:t>
      </w:r>
      <w:r w:rsidR="00846285" w:rsidRPr="009E37A7">
        <w:rPr>
          <w:rFonts w:asciiTheme="minorHAnsi" w:hAnsiTheme="minorHAnsi" w:cs="Arial"/>
          <w:color w:val="000000" w:themeColor="text1"/>
        </w:rPr>
        <w:t xml:space="preserve"> obiektach </w:t>
      </w:r>
      <w:r w:rsidR="008F5F73" w:rsidRPr="009E37A7">
        <w:rPr>
          <w:rFonts w:asciiTheme="minorHAnsi" w:hAnsiTheme="minorHAnsi" w:cs="Arial"/>
          <w:color w:val="000000" w:themeColor="text1"/>
        </w:rPr>
        <w:t>na terenie</w:t>
      </w:r>
      <w:r w:rsidRPr="009E37A7">
        <w:rPr>
          <w:rFonts w:asciiTheme="minorHAnsi" w:hAnsiTheme="minorHAnsi"/>
          <w:color w:val="000000" w:themeColor="text1"/>
        </w:rPr>
        <w:t xml:space="preserve"> Zamawiaj</w:t>
      </w:r>
      <w:r w:rsidR="00927254" w:rsidRPr="009E37A7">
        <w:rPr>
          <w:rFonts w:asciiTheme="minorHAnsi" w:hAnsiTheme="minorHAnsi"/>
          <w:color w:val="000000" w:themeColor="text1"/>
        </w:rPr>
        <w:t>ą</w:t>
      </w:r>
      <w:r w:rsidR="008F5F73" w:rsidRPr="009E37A7">
        <w:rPr>
          <w:rFonts w:asciiTheme="minorHAnsi" w:hAnsiTheme="minorHAnsi"/>
          <w:color w:val="000000" w:themeColor="text1"/>
        </w:rPr>
        <w:t xml:space="preserve">cego </w:t>
      </w:r>
      <w:r w:rsidRPr="009E37A7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10" w:history="1">
        <w:r w:rsidRPr="009E37A7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9E37A7">
        <w:rPr>
          <w:rFonts w:asciiTheme="minorHAnsi" w:hAnsiTheme="minorHAnsi"/>
          <w:color w:val="000000" w:themeColor="text1"/>
        </w:rPr>
        <w:t xml:space="preserve">. </w:t>
      </w:r>
      <w:r w:rsidRPr="009E37A7">
        <w:rPr>
          <w:rFonts w:asciiTheme="minorHAnsi" w:hAnsiTheme="minorHAnsi" w:cs="Arial"/>
          <w:color w:val="000000" w:themeColor="text1"/>
        </w:rPr>
        <w:t xml:space="preserve"> Wykonawca zobowiązany jest do zapoznania się z tymi   dokumentami. </w:t>
      </w:r>
    </w:p>
    <w:p w:rsidR="004F08C0" w:rsidRPr="009E37A7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9E37A7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:rsidR="00C330C9" w:rsidRPr="009E37A7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b/>
          <w:color w:val="000000" w:themeColor="text1"/>
        </w:rPr>
        <w:t>w zakresie technicznym:</w:t>
      </w:r>
    </w:p>
    <w:p w:rsidR="00791BBE" w:rsidRPr="009E37A7" w:rsidRDefault="003C491F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9E37A7">
        <w:rPr>
          <w:rFonts w:asciiTheme="minorHAnsi" w:hAnsiTheme="minorHAnsi"/>
          <w:color w:val="000000" w:themeColor="text1"/>
        </w:rPr>
        <w:t xml:space="preserve">Specjalista ds. </w:t>
      </w:r>
      <w:r w:rsidR="004E0D5B" w:rsidRPr="009E37A7">
        <w:rPr>
          <w:rFonts w:asciiTheme="minorHAnsi" w:hAnsiTheme="minorHAnsi"/>
          <w:color w:val="000000" w:themeColor="text1"/>
        </w:rPr>
        <w:t>pozablokow</w:t>
      </w:r>
      <w:r w:rsidR="00791BBE" w:rsidRPr="009E37A7">
        <w:rPr>
          <w:rFonts w:asciiTheme="minorHAnsi" w:hAnsiTheme="minorHAnsi"/>
          <w:color w:val="000000" w:themeColor="text1"/>
        </w:rPr>
        <w:t xml:space="preserve">ych </w:t>
      </w:r>
    </w:p>
    <w:p w:rsidR="00C330C9" w:rsidRPr="009E37A7" w:rsidRDefault="00E053B8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nl-BE"/>
        </w:rPr>
      </w:pPr>
      <w:r w:rsidRPr="009E37A7">
        <w:rPr>
          <w:rFonts w:asciiTheme="minorHAnsi" w:hAnsiTheme="minorHAnsi"/>
          <w:color w:val="000000" w:themeColor="text1"/>
          <w:lang w:val="en-US"/>
        </w:rPr>
        <w:t>Witold Dunal</w:t>
      </w:r>
      <w:r w:rsidR="00501087" w:rsidRPr="009E37A7">
        <w:rPr>
          <w:rFonts w:asciiTheme="minorHAnsi" w:hAnsiTheme="minorHAnsi"/>
          <w:color w:val="000000" w:themeColor="text1"/>
          <w:lang w:val="en-US"/>
        </w:rPr>
        <w:t>.</w:t>
      </w:r>
    </w:p>
    <w:p w:rsidR="0003625D" w:rsidRPr="009E37A7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en-US"/>
        </w:rPr>
      </w:pPr>
      <w:r w:rsidRPr="009E37A7">
        <w:rPr>
          <w:rFonts w:asciiTheme="minorHAnsi" w:hAnsiTheme="minorHAnsi" w:cs="Arial"/>
          <w:color w:val="000000" w:themeColor="text1"/>
          <w:lang w:val="en-US"/>
        </w:rPr>
        <w:t xml:space="preserve">tel.: +48 15 865 </w:t>
      </w:r>
      <w:r w:rsidRPr="009E37A7">
        <w:rPr>
          <w:rFonts w:asciiTheme="minorHAnsi" w:hAnsiTheme="minorHAnsi"/>
          <w:color w:val="000000" w:themeColor="text1"/>
          <w:lang w:val="en-US"/>
        </w:rPr>
        <w:t>6</w:t>
      </w:r>
      <w:r w:rsidR="00E053B8" w:rsidRPr="009E37A7">
        <w:rPr>
          <w:rFonts w:asciiTheme="minorHAnsi" w:hAnsiTheme="minorHAnsi"/>
          <w:color w:val="000000" w:themeColor="text1"/>
          <w:lang w:val="en-US"/>
        </w:rPr>
        <w:t>2 81</w:t>
      </w:r>
    </w:p>
    <w:p w:rsidR="00C330C9" w:rsidRPr="009E37A7" w:rsidRDefault="00C330C9" w:rsidP="00E41F86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000000" w:themeColor="text1"/>
          <w:u w:val="none"/>
          <w:lang w:val="en-US"/>
        </w:rPr>
      </w:pPr>
      <w:r w:rsidRPr="009E37A7">
        <w:rPr>
          <w:rFonts w:asciiTheme="minorHAnsi" w:hAnsiTheme="minorHAnsi" w:cs="Arial"/>
          <w:color w:val="000000" w:themeColor="text1"/>
          <w:lang w:val="en-US"/>
        </w:rPr>
        <w:t>e</w:t>
      </w:r>
      <w:r w:rsidR="00E053B8" w:rsidRPr="009E37A7">
        <w:rPr>
          <w:rFonts w:asciiTheme="minorHAnsi" w:hAnsiTheme="minorHAnsi" w:cs="Arial"/>
          <w:color w:val="000000" w:themeColor="text1"/>
          <w:lang w:val="en-US"/>
        </w:rPr>
        <w:t>-</w:t>
      </w:r>
      <w:r w:rsidRPr="009E37A7">
        <w:rPr>
          <w:rFonts w:asciiTheme="minorHAnsi" w:hAnsiTheme="minorHAnsi" w:cs="Arial"/>
          <w:color w:val="000000" w:themeColor="text1"/>
          <w:lang w:val="en-US"/>
        </w:rPr>
        <w:t>mail:</w:t>
      </w:r>
      <w:r w:rsidR="006C00D7" w:rsidRPr="009E37A7">
        <w:rPr>
          <w:rFonts w:asciiTheme="minorHAnsi" w:hAnsiTheme="minorHAnsi" w:cs="Arial"/>
          <w:color w:val="000000" w:themeColor="text1"/>
          <w:lang w:val="en-US"/>
        </w:rPr>
        <w:t xml:space="preserve"> </w:t>
      </w:r>
      <w:r w:rsidR="00E053B8" w:rsidRPr="009E37A7">
        <w:rPr>
          <w:rFonts w:asciiTheme="minorHAnsi" w:hAnsiTheme="minorHAnsi" w:cs="Arial"/>
          <w:color w:val="000000" w:themeColor="text1"/>
          <w:lang w:val="en-US"/>
        </w:rPr>
        <w:t>witold.dunal</w:t>
      </w:r>
      <w:hyperlink r:id="rId11" w:history="1">
        <w:r w:rsidR="002C2736" w:rsidRPr="009E37A7">
          <w:rPr>
            <w:rStyle w:val="Hipercze"/>
            <w:rFonts w:asciiTheme="minorHAnsi" w:hAnsiTheme="minorHAnsi" w:cs="Arial"/>
            <w:color w:val="000000" w:themeColor="text1"/>
            <w:u w:val="none"/>
            <w:lang w:val="en-US"/>
          </w:rPr>
          <w:t>@enea.pl</w:t>
        </w:r>
      </w:hyperlink>
    </w:p>
    <w:p w:rsidR="00C330C9" w:rsidRPr="009E37A7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  <w:color w:val="000000" w:themeColor="text1"/>
        </w:rPr>
      </w:pPr>
      <w:r w:rsidRPr="009E37A7">
        <w:rPr>
          <w:rFonts w:asciiTheme="minorHAnsi" w:hAnsiTheme="minorHAnsi" w:cs="Arial"/>
          <w:b/>
          <w:color w:val="000000" w:themeColor="text1"/>
        </w:rPr>
        <w:t>w zakresie formalnym:</w:t>
      </w:r>
    </w:p>
    <w:p w:rsidR="00C330C9" w:rsidRPr="009E37A7" w:rsidRDefault="00C330C9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 w:rsidRPr="009E37A7">
        <w:rPr>
          <w:rFonts w:asciiTheme="minorHAnsi" w:eastAsia="Times" w:hAnsiTheme="minorHAnsi" w:cs="Verdana"/>
          <w:b/>
          <w:i/>
          <w:color w:val="000000" w:themeColor="text1"/>
        </w:rPr>
        <w:t>Teresa Wilk</w:t>
      </w:r>
    </w:p>
    <w:p w:rsidR="00C330C9" w:rsidRPr="009E37A7" w:rsidRDefault="00C330C9" w:rsidP="00EF5435">
      <w:pPr>
        <w:pStyle w:val="Akapitzlist"/>
        <w:spacing w:after="0"/>
        <w:ind w:left="357"/>
        <w:jc w:val="center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St. specjalista d/s Umów</w:t>
      </w:r>
    </w:p>
    <w:p w:rsidR="00C330C9" w:rsidRPr="009E37A7" w:rsidRDefault="00C330C9" w:rsidP="00E41F86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tel. +48 15 865-63 91; fax: +48 15 865 61 88</w:t>
      </w:r>
    </w:p>
    <w:p w:rsidR="00C330C9" w:rsidRPr="009E37A7" w:rsidRDefault="00C330C9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</w:t>
      </w:r>
      <w:r w:rsidR="00E053B8" w:rsidRPr="009E37A7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-</w:t>
      </w:r>
      <w:r w:rsidR="004A1CED" w:rsidRPr="009E37A7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mail:</w:t>
      </w:r>
      <w:r w:rsidR="006C00D7" w:rsidRPr="009E37A7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hyperlink r:id="rId12" w:history="1">
        <w:r w:rsidRPr="009E37A7">
          <w:rPr>
            <w:rStyle w:val="Hipercz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teresa.wilk@enea.pl</w:t>
        </w:r>
      </w:hyperlink>
    </w:p>
    <w:p w:rsidR="00B2485F" w:rsidRPr="009E37A7" w:rsidRDefault="00B2485F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:rsidR="004F08C0" w:rsidRPr="009E37A7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9E37A7">
        <w:rPr>
          <w:rFonts w:asciiTheme="minorHAnsi" w:hAnsiTheme="minorHAnsi" w:cs="Arial"/>
          <w:color w:val="000000" w:themeColor="text1"/>
          <w:lang w:eastAsia="ja-JP"/>
        </w:rPr>
        <w:t>Przetarg prowadzony będzie na zasadach określonych w regulaminie wewnętrznym Enea Połaniec S.A.</w:t>
      </w:r>
    </w:p>
    <w:p w:rsidR="00E053B8" w:rsidRPr="009E37A7" w:rsidRDefault="00E053B8" w:rsidP="00E053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bookmarkStart w:id="0" w:name="_Toc240360134"/>
      <w:r w:rsidRPr="009E37A7">
        <w:rPr>
          <w:rFonts w:asciiTheme="minorHAnsi" w:hAnsiTheme="minorHAnsi" w:cs="Arial"/>
          <w:color w:val="000000" w:themeColor="text1"/>
          <w:lang w:eastAsia="ja-JP"/>
        </w:rPr>
        <w:t>Celem zabezpieczenia roszczeń Zamawiającego wynikających z niewykonania lub nienależytego wykonania Umowy Wykonawca dostarczy Zamawiającemu:</w:t>
      </w:r>
    </w:p>
    <w:p w:rsidR="00C265C7" w:rsidRPr="009E37A7" w:rsidRDefault="00C265C7" w:rsidP="00C265C7">
      <w:pPr>
        <w:pStyle w:val="Akapitzlist"/>
        <w:numPr>
          <w:ilvl w:val="1"/>
          <w:numId w:val="2"/>
        </w:numPr>
        <w:shd w:val="clear" w:color="auto" w:fill="FFFFFF" w:themeFill="background1"/>
        <w:spacing w:after="120"/>
        <w:ind w:left="993" w:hanging="633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9E37A7">
        <w:rPr>
          <w:rFonts w:asciiTheme="minorHAnsi" w:hAnsiTheme="minorHAnsi" w:cs="Arial"/>
          <w:color w:val="000000" w:themeColor="text1"/>
          <w:lang w:eastAsia="ja-JP"/>
        </w:rPr>
        <w:lastRenderedPageBreak/>
        <w:t xml:space="preserve">  Gwarancję Należytego Wykonania Przedmiotu Umowy w wysokości 5% kwoty Wynagrodzenia umownego, obowiązującą w okresie realizacji Umowy do dnia odbioru końcowego - w formie pieniężnej, gwarancji bankowej lub ubezpieczeniowej nieodwołalnej i płatnej na pierwsze żądanie, bez badania zasadności roszczenia  lub formie pieniężnej. Wykonawca zobowiązuje się dostarczyć Gwarancję Wykonania Przedmiotu Umowy w formie gwarancji ubezpieczeniowej albo bankowej w terminie 14 dni od dnia zawarcia Umowy; dostarczenie tej Gwarancji jest warunkiem wejścia Umowy w życie. Zabezpieczenie  w formie pieniężnej powinno być wpłacone na rachunek bankowy Zamawiającego w PKO BP nr: 24 1020 1026 0000 1102 0296 1860, w terminie 14 dni od dnia zawarcia Umowy. Zabezpieczenie w formie pieniężnej będzie przechowywane na oprocentowanym rachunku bankowym. Zamawiający zwróci Wykonawcy zabezpieczenie wniesione w pieniądzu z odsetkami wynikającymi z umowy rachunku bankowego w terminie 14 dni od dnia odbioru końcowego pod warunkiem dostarczenia Gwarancji Usuwania Wad. Zabezpieczenie zostanie pomniejszone o koszt prowadzenia rachunku oraz prowizji bankowej pobranej za przelew pieniędzy na rachunek bankowy Wykonawcy.</w:t>
      </w:r>
    </w:p>
    <w:p w:rsidR="00132CB2" w:rsidRPr="009E37A7" w:rsidRDefault="00132CB2" w:rsidP="00C265C7">
      <w:pPr>
        <w:pStyle w:val="Akapitzlist"/>
        <w:numPr>
          <w:ilvl w:val="1"/>
          <w:numId w:val="2"/>
        </w:numPr>
        <w:shd w:val="clear" w:color="auto" w:fill="FFFFFF" w:themeFill="background1"/>
        <w:spacing w:after="120"/>
        <w:ind w:left="993" w:hanging="633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9E37A7">
        <w:rPr>
          <w:rFonts w:asciiTheme="minorHAnsi" w:hAnsiTheme="minorHAnsi" w:cs="Arial"/>
          <w:color w:val="000000" w:themeColor="text1"/>
          <w:lang w:eastAsia="ja-JP"/>
        </w:rPr>
        <w:t>Gwarancję Usunięcia Wad w wysokości 5 % kwoty Wynagrodzenia umownego obowiązującą w okresie ustalonej gwarancji, liczonej od dnia odbioru końcowego. Gwarancja Usuwania Wad musi zostać przedłożona Zamawiającemu najpóźniej w dniu odbioru końcowego, w formie gwarancji bankowej lub ubezpieczeniowej nieodwołalnej i płatnej na pierwsze żądanie, bez badania zasadności roszczenia  lub   będzie zatrzymana  jako część płatności  ostatniej   faktury.</w:t>
      </w:r>
    </w:p>
    <w:bookmarkEnd w:id="0"/>
    <w:p w:rsidR="004F08C0" w:rsidRPr="009E37A7" w:rsidRDefault="004F08C0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9E37A7">
        <w:rPr>
          <w:rFonts w:asciiTheme="minorHAnsi" w:hAnsiTheme="minorHAnsi" w:cs="Arial"/>
          <w:color w:val="000000" w:themeColor="text1"/>
          <w:lang w:eastAsia="ja-JP"/>
        </w:rPr>
        <w:t>Zamawiający zastrzega sobie możliwość zmiany warunków przetargu określonych w niniejszym ogłoszeniu lub odwołania przetargu bez podania przyczyn.</w:t>
      </w:r>
    </w:p>
    <w:p w:rsidR="00074437" w:rsidRPr="009E37A7" w:rsidRDefault="00074437" w:rsidP="00F45DE0">
      <w:pPr>
        <w:pStyle w:val="Akapitzlist"/>
        <w:ind w:left="0"/>
        <w:jc w:val="both"/>
        <w:rPr>
          <w:rFonts w:asciiTheme="minorHAnsi" w:hAnsiTheme="minorHAnsi" w:cs="Arial"/>
          <w:b/>
          <w:color w:val="000000" w:themeColor="text1"/>
        </w:rPr>
      </w:pPr>
      <w:r w:rsidRPr="009E37A7">
        <w:rPr>
          <w:rFonts w:asciiTheme="minorHAnsi" w:hAnsiTheme="minorHAnsi" w:cs="Arial"/>
          <w:b/>
          <w:color w:val="000000" w:themeColor="text1"/>
        </w:rPr>
        <w:t>Zał</w:t>
      </w:r>
      <w:r w:rsidR="009C5CFE" w:rsidRPr="009E37A7">
        <w:rPr>
          <w:rFonts w:asciiTheme="minorHAnsi" w:hAnsiTheme="minorHAnsi" w:cs="Arial"/>
          <w:b/>
          <w:color w:val="000000" w:themeColor="text1"/>
        </w:rPr>
        <w:t>ą</w:t>
      </w:r>
      <w:r w:rsidRPr="009E37A7">
        <w:rPr>
          <w:rFonts w:asciiTheme="minorHAnsi" w:hAnsiTheme="minorHAnsi" w:cs="Arial"/>
          <w:b/>
          <w:color w:val="000000" w:themeColor="text1"/>
        </w:rPr>
        <w:t xml:space="preserve">czniki: </w:t>
      </w:r>
    </w:p>
    <w:p w:rsidR="005C6792" w:rsidRPr="009E37A7" w:rsidRDefault="00E41F86" w:rsidP="00F45DE0">
      <w:pPr>
        <w:pStyle w:val="Akapitzlist"/>
        <w:spacing w:after="0"/>
        <w:ind w:left="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Zał</w:t>
      </w:r>
      <w:r w:rsidR="00EA5172" w:rsidRPr="009E37A7">
        <w:rPr>
          <w:rFonts w:asciiTheme="minorHAnsi" w:hAnsiTheme="minorHAnsi" w:cs="Arial"/>
          <w:color w:val="000000" w:themeColor="text1"/>
        </w:rPr>
        <w:t>ą</w:t>
      </w:r>
      <w:r w:rsidR="008F5F73" w:rsidRPr="009E37A7">
        <w:rPr>
          <w:rFonts w:asciiTheme="minorHAnsi" w:hAnsiTheme="minorHAnsi" w:cs="Arial"/>
          <w:color w:val="000000" w:themeColor="text1"/>
        </w:rPr>
        <w:t>cznik nr 1</w:t>
      </w:r>
      <w:r w:rsidRPr="009E37A7">
        <w:rPr>
          <w:rFonts w:asciiTheme="minorHAnsi" w:hAnsiTheme="minorHAnsi" w:cs="Arial"/>
          <w:color w:val="000000" w:themeColor="text1"/>
        </w:rPr>
        <w:t xml:space="preserve"> </w:t>
      </w:r>
      <w:r w:rsidR="008F5F73" w:rsidRPr="009E37A7">
        <w:rPr>
          <w:rFonts w:asciiTheme="minorHAnsi" w:hAnsiTheme="minorHAnsi" w:cs="Arial"/>
          <w:color w:val="000000" w:themeColor="text1"/>
        </w:rPr>
        <w:t>do ogłoszenia</w:t>
      </w:r>
      <w:r w:rsidRPr="009E37A7">
        <w:rPr>
          <w:rFonts w:asciiTheme="minorHAnsi" w:hAnsiTheme="minorHAnsi" w:cs="Arial"/>
          <w:color w:val="000000" w:themeColor="text1"/>
        </w:rPr>
        <w:t xml:space="preserve"> </w:t>
      </w:r>
      <w:r w:rsidR="008F5F73" w:rsidRPr="009E37A7">
        <w:rPr>
          <w:rFonts w:asciiTheme="minorHAnsi" w:hAnsiTheme="minorHAnsi" w:cs="Arial"/>
          <w:color w:val="000000" w:themeColor="text1"/>
        </w:rPr>
        <w:t xml:space="preserve">- </w:t>
      </w:r>
      <w:r w:rsidR="005C6792" w:rsidRPr="009E37A7">
        <w:rPr>
          <w:rFonts w:asciiTheme="minorHAnsi" w:hAnsiTheme="minorHAnsi" w:cs="Arial"/>
          <w:color w:val="000000" w:themeColor="text1"/>
        </w:rPr>
        <w:t xml:space="preserve">Wzór </w:t>
      </w:r>
      <w:r w:rsidR="00927254" w:rsidRPr="009E37A7">
        <w:rPr>
          <w:rFonts w:asciiTheme="minorHAnsi" w:hAnsiTheme="minorHAnsi" w:cs="Arial"/>
          <w:color w:val="000000" w:themeColor="text1"/>
        </w:rPr>
        <w:t xml:space="preserve">( formularz) </w:t>
      </w:r>
      <w:r w:rsidR="005C6792" w:rsidRPr="009E37A7">
        <w:rPr>
          <w:rFonts w:asciiTheme="minorHAnsi" w:hAnsiTheme="minorHAnsi" w:cs="Arial"/>
          <w:color w:val="000000" w:themeColor="text1"/>
        </w:rPr>
        <w:t>oferty</w:t>
      </w:r>
    </w:p>
    <w:p w:rsidR="0003625D" w:rsidRPr="009E37A7" w:rsidRDefault="00181469" w:rsidP="00F45DE0">
      <w:pPr>
        <w:spacing w:line="276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t>Zał</w:t>
      </w:r>
      <w:r w:rsidR="00EA5172" w:rsidRPr="009E37A7">
        <w:rPr>
          <w:rFonts w:asciiTheme="minorHAnsi" w:hAnsiTheme="minorHAnsi" w:cs="Arial"/>
          <w:color w:val="000000" w:themeColor="text1"/>
          <w:sz w:val="22"/>
          <w:szCs w:val="22"/>
        </w:rPr>
        <w:t>ą</w:t>
      </w:r>
      <w:r w:rsidR="008F5F73" w:rsidRPr="00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cznik </w:t>
      </w: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nr 2 </w:t>
      </w:r>
      <w:r w:rsidR="00A34C85" w:rsidRPr="00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- </w:t>
      </w:r>
      <w:r w:rsidR="008F5F73" w:rsidRPr="00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do ogłoszenia </w:t>
      </w: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- </w:t>
      </w:r>
      <w:r w:rsidR="00A72FB0" w:rsidRPr="009E37A7">
        <w:rPr>
          <w:rFonts w:asciiTheme="minorHAnsi" w:hAnsiTheme="minorHAnsi" w:cs="Arial"/>
          <w:color w:val="000000" w:themeColor="text1"/>
          <w:sz w:val="22"/>
          <w:szCs w:val="22"/>
        </w:rPr>
        <w:t>Specy</w:t>
      </w:r>
      <w:r w:rsidR="008F5F73" w:rsidRPr="009E37A7">
        <w:rPr>
          <w:rFonts w:asciiTheme="minorHAnsi" w:hAnsiTheme="minorHAnsi" w:cs="Arial"/>
          <w:color w:val="000000" w:themeColor="text1"/>
          <w:sz w:val="22"/>
          <w:szCs w:val="22"/>
        </w:rPr>
        <w:t>fikacja  istotnych warunków zamówienia  (SIWZ)</w:t>
      </w:r>
      <w:r w:rsidR="00493337" w:rsidRPr="009E37A7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="00501087" w:rsidRPr="009E37A7">
        <w:rPr>
          <w:rFonts w:asciiTheme="minorHAnsi" w:hAnsiTheme="minorHAnsi" w:cs="Arial"/>
          <w:color w:val="000000" w:themeColor="text1"/>
        </w:rPr>
        <w:t xml:space="preserve"> </w:t>
      </w:r>
    </w:p>
    <w:p w:rsidR="00344A49" w:rsidRPr="009E37A7" w:rsidRDefault="00E41F86" w:rsidP="00F45DE0">
      <w:pPr>
        <w:pStyle w:val="Akapitzlist"/>
        <w:spacing w:after="0"/>
        <w:ind w:left="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Zał</w:t>
      </w:r>
      <w:r w:rsidR="00EA5172" w:rsidRPr="009E37A7">
        <w:rPr>
          <w:rFonts w:asciiTheme="minorHAnsi" w:hAnsiTheme="minorHAnsi" w:cs="Arial"/>
          <w:color w:val="000000" w:themeColor="text1"/>
        </w:rPr>
        <w:t>ą</w:t>
      </w:r>
      <w:r w:rsidR="008F5F73" w:rsidRPr="009E37A7">
        <w:rPr>
          <w:rFonts w:asciiTheme="minorHAnsi" w:hAnsiTheme="minorHAnsi" w:cs="Arial"/>
          <w:color w:val="000000" w:themeColor="text1"/>
        </w:rPr>
        <w:t xml:space="preserve">cznik </w:t>
      </w:r>
      <w:r w:rsidRPr="009E37A7">
        <w:rPr>
          <w:rFonts w:asciiTheme="minorHAnsi" w:hAnsiTheme="minorHAnsi" w:cs="Arial"/>
          <w:color w:val="000000" w:themeColor="text1"/>
        </w:rPr>
        <w:t xml:space="preserve">nr </w:t>
      </w:r>
      <w:r w:rsidR="00181469" w:rsidRPr="009E37A7">
        <w:rPr>
          <w:rFonts w:asciiTheme="minorHAnsi" w:hAnsiTheme="minorHAnsi" w:cs="Arial"/>
          <w:color w:val="000000" w:themeColor="text1"/>
        </w:rPr>
        <w:t>3</w:t>
      </w:r>
      <w:r w:rsidR="008F5F73" w:rsidRPr="009E37A7">
        <w:rPr>
          <w:rFonts w:asciiTheme="minorHAnsi" w:hAnsiTheme="minorHAnsi" w:cs="Arial"/>
          <w:color w:val="000000" w:themeColor="text1"/>
        </w:rPr>
        <w:t xml:space="preserve"> do ogłoszenia - Wzór umowy</w:t>
      </w:r>
      <w:r w:rsidRPr="009E37A7">
        <w:rPr>
          <w:rFonts w:asciiTheme="minorHAnsi" w:hAnsiTheme="minorHAnsi" w:cs="Arial"/>
          <w:color w:val="000000" w:themeColor="text1"/>
        </w:rPr>
        <w:t>.</w:t>
      </w:r>
    </w:p>
    <w:p w:rsidR="00344A49" w:rsidRPr="009E37A7" w:rsidRDefault="00344A49" w:rsidP="00F45DE0">
      <w:pPr>
        <w:pStyle w:val="Akapitzlist"/>
        <w:spacing w:after="0"/>
        <w:ind w:left="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theme="minorHAnsi"/>
          <w:color w:val="000000" w:themeColor="text1"/>
        </w:rPr>
        <w:t>Załącznik nr 4 do ogłoszenia -  Oświadczenie o wypełnieniu obowiązku informacyjnego.</w:t>
      </w:r>
    </w:p>
    <w:p w:rsidR="00344A49" w:rsidRPr="009E37A7" w:rsidRDefault="00344A49" w:rsidP="00F45DE0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Załącznik nr 5 do ogłoszenia -  Klauzula Informacyjna.</w:t>
      </w:r>
    </w:p>
    <w:p w:rsidR="00344A49" w:rsidRPr="009E37A7" w:rsidRDefault="00344A49" w:rsidP="00F45DE0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Załącznik nr 6 do ogłoszenia -  Oświadczenie o wyrażeniu zgody na przetwarzanie przez Enea Połaniec S.A. danych osobowych.</w:t>
      </w:r>
    </w:p>
    <w:p w:rsidR="00210EE9" w:rsidRPr="009E37A7" w:rsidRDefault="00210EE9">
      <w:pPr>
        <w:spacing w:after="160" w:line="259" w:lineRule="auto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</w:p>
    <w:p w:rsidR="00344A49" w:rsidRPr="009E37A7" w:rsidRDefault="00344A49">
      <w:pPr>
        <w:spacing w:after="160" w:line="259" w:lineRule="auto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 w:rsidRPr="009E37A7">
        <w:rPr>
          <w:rFonts w:asciiTheme="minorHAnsi" w:hAnsiTheme="minorHAnsi" w:cs="Arial"/>
          <w:b/>
          <w:color w:val="000000" w:themeColor="text1"/>
        </w:rPr>
        <w:br w:type="page"/>
      </w:r>
    </w:p>
    <w:p w:rsidR="00A842EC" w:rsidRPr="009E37A7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9E37A7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</w:t>
      </w:r>
      <w:r w:rsidR="00C330C9" w:rsidRPr="009E37A7">
        <w:rPr>
          <w:rFonts w:asciiTheme="minorHAnsi" w:hAnsiTheme="minorHAnsi" w:cs="Arial"/>
          <w:b/>
          <w:color w:val="000000" w:themeColor="text1"/>
        </w:rPr>
        <w:t>1</w:t>
      </w:r>
      <w:r w:rsidR="00D25184" w:rsidRPr="009E37A7">
        <w:rPr>
          <w:rFonts w:asciiTheme="minorHAnsi" w:hAnsiTheme="minorHAnsi" w:cs="Arial"/>
          <w:b/>
          <w:color w:val="000000" w:themeColor="text1"/>
        </w:rPr>
        <w:t xml:space="preserve"> do O</w:t>
      </w:r>
      <w:r w:rsidR="00047558" w:rsidRPr="009E37A7">
        <w:rPr>
          <w:rFonts w:asciiTheme="minorHAnsi" w:hAnsiTheme="minorHAnsi" w:cs="Arial"/>
          <w:b/>
          <w:color w:val="000000" w:themeColor="text1"/>
        </w:rPr>
        <w:t xml:space="preserve">głoszenia </w:t>
      </w:r>
    </w:p>
    <w:p w:rsidR="00FB0F40" w:rsidRPr="009E37A7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9E37A7">
        <w:rPr>
          <w:rFonts w:asciiTheme="minorHAnsi" w:hAnsiTheme="minorHAnsi" w:cs="Arial"/>
          <w:b/>
          <w:color w:val="000000" w:themeColor="text1"/>
        </w:rPr>
        <w:t>FORMULARZ OFERTY</w:t>
      </w:r>
    </w:p>
    <w:p w:rsidR="00BD6A5B" w:rsidRPr="009E37A7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:rsidR="00BD6A5B" w:rsidRPr="009E37A7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9E37A7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9E37A7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9E37A7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:rsidR="00B5542D" w:rsidRPr="009E37A7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:rsidR="00BD6A5B" w:rsidRPr="009E37A7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9E37A7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:rsidR="00BD6A5B" w:rsidRPr="009E37A7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9E37A7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9E37A7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:rsidR="00BD6A5B" w:rsidRPr="009E37A7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9E37A7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9E37A7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9E37A7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:rsidR="00BD6A5B" w:rsidRPr="009E37A7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B364D7" w:rsidRPr="009E37A7" w:rsidRDefault="00FB0F40" w:rsidP="00B364D7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eastAsia="Tahoma,Bold" w:hAnsiTheme="minorHAnsi" w:cs="Tahoma,Bold"/>
          <w:b/>
          <w:bCs/>
          <w:color w:val="000000" w:themeColor="text1"/>
        </w:rPr>
        <w:t>NINIEJSZYM SKŁADAMY</w:t>
      </w:r>
      <w:r w:rsidR="00BD6A5B" w:rsidRPr="009E37A7">
        <w:rPr>
          <w:rFonts w:asciiTheme="minorHAnsi" w:eastAsia="Tahoma,Bold" w:hAnsiTheme="minorHAnsi" w:cs="Tahoma,Bold"/>
          <w:b/>
          <w:bCs/>
          <w:color w:val="000000" w:themeColor="text1"/>
        </w:rPr>
        <w:t xml:space="preserve"> OFERTĘ </w:t>
      </w:r>
      <w:r w:rsidR="00BD6A5B" w:rsidRPr="009E37A7">
        <w:rPr>
          <w:rFonts w:asciiTheme="minorHAnsi" w:eastAsia="Tahoma,Bold" w:hAnsiTheme="minorHAnsi" w:cs="Tahoma,Bold"/>
          <w:bCs/>
          <w:color w:val="000000" w:themeColor="text1"/>
        </w:rPr>
        <w:t xml:space="preserve">w przetargu </w:t>
      </w:r>
      <w:r w:rsidR="009C2304" w:rsidRPr="009E37A7">
        <w:rPr>
          <w:rFonts w:asciiTheme="minorHAnsi" w:eastAsia="Tahoma,Bold" w:hAnsiTheme="minorHAnsi" w:cs="Tahoma,Bold"/>
          <w:bCs/>
          <w:color w:val="000000" w:themeColor="text1"/>
        </w:rPr>
        <w:t xml:space="preserve">niepublicznym </w:t>
      </w:r>
      <w:r w:rsidR="00BD6A5B" w:rsidRPr="009E37A7">
        <w:rPr>
          <w:rFonts w:asciiTheme="minorHAnsi" w:eastAsia="Tahoma,Bold" w:hAnsiTheme="minorHAnsi" w:cs="Tahoma,Bold"/>
          <w:bCs/>
          <w:color w:val="000000" w:themeColor="text1"/>
        </w:rPr>
        <w:t xml:space="preserve">na </w:t>
      </w:r>
      <w:r w:rsidR="00E053B8" w:rsidRPr="009E37A7">
        <w:rPr>
          <w:rFonts w:asciiTheme="minorHAnsi" w:eastAsia="Tahoma,Bold" w:hAnsiTheme="minorHAnsi" w:cs="Tahoma,Bold"/>
          <w:bCs/>
          <w:color w:val="000000" w:themeColor="text1"/>
        </w:rPr>
        <w:t xml:space="preserve">wykonanie </w:t>
      </w:r>
      <w:r w:rsidR="009D23B5" w:rsidRPr="009E37A7">
        <w:rPr>
          <w:rFonts w:asciiTheme="minorHAnsi" w:hAnsiTheme="minorHAnsi" w:cs="Arial"/>
          <w:bCs/>
          <w:color w:val="000000" w:themeColor="text1"/>
        </w:rPr>
        <w:t>modernizacji stacji nadawowych przenośników taśmowych: T-41, T-105, 106, T-115, 116 w węźle nawęglania bloków energetycznych nr 1-7</w:t>
      </w:r>
      <w:r w:rsidR="009D23B5" w:rsidRPr="009E37A7">
        <w:rPr>
          <w:rFonts w:asciiTheme="minorHAnsi" w:hAnsiTheme="minorHAnsi" w:cs="Arial"/>
          <w:b/>
          <w:bCs/>
          <w:color w:val="000000" w:themeColor="text1"/>
          <w:u w:val="single"/>
        </w:rPr>
        <w:t xml:space="preserve"> </w:t>
      </w:r>
      <w:r w:rsidR="009D23B5" w:rsidRPr="009E37A7">
        <w:rPr>
          <w:rFonts w:asciiTheme="minorHAnsi" w:hAnsiTheme="minorHAnsi" w:cs="Arial"/>
          <w:color w:val="000000" w:themeColor="text1"/>
        </w:rPr>
        <w:t>w Enea Połaniec S.A.</w:t>
      </w:r>
      <w:r w:rsidR="00D25184" w:rsidRPr="009E37A7">
        <w:rPr>
          <w:rFonts w:asciiTheme="minorHAnsi" w:hAnsiTheme="minorHAnsi" w:cs="Arial"/>
          <w:color w:val="000000" w:themeColor="text1"/>
        </w:rPr>
        <w:t>.</w:t>
      </w:r>
    </w:p>
    <w:p w:rsidR="00FB0F40" w:rsidRPr="009E37A7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9E37A7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9E37A7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:rsidR="00BD6A5B" w:rsidRPr="009E37A7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090562" w:rsidRPr="009E37A7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Wynagrodzenie ofertowe</w:t>
      </w:r>
      <w:r w:rsidR="009C5CFE"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</w:p>
    <w:p w:rsidR="002F4FDC" w:rsidRPr="009E37A7" w:rsidRDefault="002F4FDC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Termin  realizacji</w:t>
      </w:r>
      <w:r w:rsidR="009C5CFE"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1C75CE" w:rsidRPr="009E37A7" w:rsidRDefault="001C75CE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Okres gwarancji </w:t>
      </w:r>
    </w:p>
    <w:p w:rsidR="00FB0F40" w:rsidRPr="009E37A7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:rsidR="000A0B94" w:rsidRPr="009E37A7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zetargu, realizowanym</w:t>
      </w: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 wartości sprzedaży usług nie niższej niż </w:t>
      </w:r>
      <w:r w:rsidR="00F85F0A"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2</w:t>
      </w:r>
      <w:r w:rsidR="007A3AA1"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00</w:t>
      </w:r>
      <w:r w:rsidR="000E2E2A"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 </w:t>
      </w:r>
      <w:r w:rsidR="007A3AA1"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000</w:t>
      </w:r>
      <w:r w:rsidR="000E2E2A"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2A3CC7"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zł </w:t>
      </w: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netto rocznie.</w:t>
      </w:r>
    </w:p>
    <w:p w:rsidR="00FB0F40" w:rsidRPr="009E37A7" w:rsidRDefault="00FB0F40" w:rsidP="000A0B9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0A0B94"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Referencje dla wykonanych usług o profilu zbliżonym do usług będących przedmiotem przetargu (w   czynnych  obiektach  przemysłowych), potwierdzające posiadanie przez oferenta co najmniej 3-letniego doświadczenia, poświadczone co najmniej 2 listami referencyjnymi, w zakresie wykonywania </w:t>
      </w:r>
      <w:r w:rsidR="00D25184" w:rsidRPr="00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remontów i modernizacji przenośników taśmowych </w:t>
      </w:r>
      <w:r w:rsidR="000A0B94" w:rsidRPr="009E37A7">
        <w:rPr>
          <w:rFonts w:asciiTheme="minorHAnsi" w:hAnsiTheme="minorHAnsi"/>
          <w:color w:val="000000" w:themeColor="text1"/>
          <w:sz w:val="22"/>
          <w:szCs w:val="22"/>
        </w:rPr>
        <w:t>dla realizowanych usług o wa</w:t>
      </w:r>
      <w:r w:rsidR="00A34723"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rtości łącznej nie niższej niż </w:t>
      </w:r>
      <w:r w:rsidR="00FA72E8" w:rsidRPr="009E37A7">
        <w:rPr>
          <w:rFonts w:asciiTheme="minorHAnsi" w:hAnsiTheme="minorHAnsi"/>
          <w:color w:val="000000" w:themeColor="text1"/>
          <w:sz w:val="22"/>
          <w:szCs w:val="22"/>
        </w:rPr>
        <w:t>20</w:t>
      </w:r>
      <w:r w:rsidR="000A0B94" w:rsidRPr="009E37A7">
        <w:rPr>
          <w:rFonts w:asciiTheme="minorHAnsi" w:hAnsiTheme="minorHAnsi"/>
          <w:color w:val="000000" w:themeColor="text1"/>
          <w:sz w:val="22"/>
          <w:szCs w:val="22"/>
        </w:rPr>
        <w:t>0 000 zł netto.</w:t>
      </w:r>
    </w:p>
    <w:p w:rsidR="00866B87" w:rsidRPr="009E37A7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866B87" w:rsidRPr="009E37A7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</w:t>
      </w:r>
      <w:r w:rsidR="00F1537F"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-201</w:t>
      </w:r>
      <w:r w:rsidR="00F1537F"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7</w:t>
      </w: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 formie oświa</w:t>
      </w:r>
      <w:r w:rsidR="00C44793"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dczenia Zarządu lub</w:t>
      </w:r>
      <w:r w:rsidR="00210EE9"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436EED" w:rsidRPr="009E37A7" w:rsidRDefault="00436EED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posiadaniu zdolności kre</w:t>
      </w:r>
      <w:r w:rsidR="00D25184"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dytowej o wartości co najmniej 1</w:t>
      </w: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00 000 zł.</w:t>
      </w:r>
    </w:p>
    <w:p w:rsidR="001C75CE" w:rsidRPr="009E37A7" w:rsidRDefault="001C75CE" w:rsidP="001C75C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Oświadczenie:</w:t>
      </w:r>
    </w:p>
    <w:p w:rsidR="001C75CE" w:rsidRPr="009E37A7" w:rsidRDefault="001C75CE" w:rsidP="001C75C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zapoznaniu się z Ogłoszeniem i otrzymaniem wszelkich informacji koniecznych do przygotowania oferty,</w:t>
      </w:r>
    </w:p>
    <w:p w:rsidR="001C75CE" w:rsidRPr="009E37A7" w:rsidRDefault="001C75CE" w:rsidP="001C75C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posiadaniu uprawnień niezbędnych do wykonania przedmiotu zamówienia zgodnie z odpowiednimi przepisami prawa powszechnie obowiązującego, jeżeli nakładają one obowiązek posiadania takich uprawnień,</w:t>
      </w:r>
    </w:p>
    <w:p w:rsidR="001C75CE" w:rsidRPr="009E37A7" w:rsidRDefault="001C75CE" w:rsidP="001C75C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 posiadaniu przez osoby dozoru, wymaganych właściwych kwalifikacjach oraz uprawnień związanych z realizacją całego zakresu przedmiotu zamówienia,  </w:t>
      </w:r>
    </w:p>
    <w:p w:rsidR="001C75CE" w:rsidRPr="009E37A7" w:rsidRDefault="001C75CE" w:rsidP="001C75C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posiadaniu niezbędnej wiedzy i doświadczenia oraz dysponowania potencjałem technicznym i personelem zdolnym do wykonania zamówienia,</w:t>
      </w:r>
    </w:p>
    <w:p w:rsidR="001C75CE" w:rsidRPr="009E37A7" w:rsidRDefault="001C75CE" w:rsidP="001C75C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kompletności oferty pod względem dokumentacji, koniecznej do zawarcia umowy,</w:t>
      </w:r>
    </w:p>
    <w:p w:rsidR="001C75CE" w:rsidRPr="009E37A7" w:rsidRDefault="001C75CE" w:rsidP="001C75C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spełnieniu wszystkich wymagań Zamawiającego określonych</w:t>
      </w:r>
      <w:r w:rsidR="00947D02"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</w:t>
      </w: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specyfikacji,</w:t>
      </w:r>
    </w:p>
    <w:p w:rsidR="001C75CE" w:rsidRPr="009E37A7" w:rsidRDefault="001C75CE" w:rsidP="001C75C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objęciu zakresem oferty wszystkich dostaw niezbędnych do wykonania przedmiotu zamówienia zgodnie z określonymi przez Zamawiającego wymogami oraz obowiązującymi przepisami prawa polskiego i europejskiego,</w:t>
      </w:r>
    </w:p>
    <w:p w:rsidR="001C75CE" w:rsidRPr="009E37A7" w:rsidRDefault="001C75CE" w:rsidP="001C75C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lastRenderedPageBreak/>
        <w:t>o wykonaniu zamówienia</w:t>
      </w: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ab/>
      </w: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instrText xml:space="preserve"> FORMCHECKBOX </w:instrText>
      </w:r>
      <w:r w:rsidR="000A356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r>
      <w:r w:rsidR="000A356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fldChar w:fldCharType="separate"/>
      </w: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fldChar w:fldCharType="end"/>
      </w: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samodzielnie / </w:t>
      </w: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instrText xml:space="preserve"> FORMCHECKBOX </w:instrText>
      </w:r>
      <w:r w:rsidR="000A356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r>
      <w:r w:rsidR="000A356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fldChar w:fldCharType="separate"/>
      </w: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fldChar w:fldCharType="end"/>
      </w: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z udziałem podwykonawców,</w:t>
      </w:r>
    </w:p>
    <w:p w:rsidR="001C75CE" w:rsidRPr="009E37A7" w:rsidRDefault="001C75CE" w:rsidP="001C75C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związaniu niniejszą ofertą przez okres co najmniej 90 dni od daty upływu terminu składania ofert,</w:t>
      </w:r>
    </w:p>
    <w:p w:rsidR="001C75CE" w:rsidRPr="009E37A7" w:rsidRDefault="001C75CE" w:rsidP="001C75C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niezaleganiu z podatkami oraz ze składkami na ubezpieczenie zdrowotne lub społeczne.</w:t>
      </w:r>
    </w:p>
    <w:p w:rsidR="001C75CE" w:rsidRPr="009E37A7" w:rsidRDefault="001C75CE" w:rsidP="001C75C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znajdowaniu się w sytuacji ekonomicznej i finansowej zapewniającej wykonanie zamówienia,</w:t>
      </w:r>
    </w:p>
    <w:p w:rsidR="001C75CE" w:rsidRPr="009E37A7" w:rsidRDefault="001C75CE" w:rsidP="001C75C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zdolności kredytowej pozwalającej na zaciągnięcie zobowiązania o wartości co najmniej 500 000 zł.</w:t>
      </w:r>
    </w:p>
    <w:p w:rsidR="001C75CE" w:rsidRPr="009E37A7" w:rsidRDefault="001C75CE" w:rsidP="001C75C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1C75CE" w:rsidRPr="009E37A7" w:rsidRDefault="001C75CE" w:rsidP="001C75C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nie podleganiu wykluczeniu z postępowania,</w:t>
      </w:r>
    </w:p>
    <w:p w:rsidR="001C75CE" w:rsidRPr="009E37A7" w:rsidRDefault="001C75CE" w:rsidP="001C75C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posiadaniu ubezpieczenia od Odpowiedzialności Cywilnej w zakresie prowadzonej działalności związanej z przedmiotem zamówienia zgodnie z wymaganiami Zamawiającego Ważne pol</w:t>
      </w:r>
      <w:r w:rsidR="00947D02"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isę OC na kwotę nie niższą niż 2</w:t>
      </w: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.000.000 zł (słownie: </w:t>
      </w:r>
      <w:r w:rsidR="00947D02"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dwa</w:t>
      </w: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milion</w:t>
      </w:r>
      <w:r w:rsidR="00947D02"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y</w:t>
      </w: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złotych) /poza polisami obowiązkowymi OC/ lub oświadczenie, że oferent będzie posiadał taką polisę przez cały okres wykonania robót/świadczenia usług,</w:t>
      </w:r>
    </w:p>
    <w:p w:rsidR="001C75CE" w:rsidRPr="009E37A7" w:rsidRDefault="001C75CE" w:rsidP="001C75C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wyrażeniu zgodny na ocenę zdolności wykonawcy do spełnienia określonych wymagań w zakresie jakości, środowiska oraz bezpieczeństwa i higieny pracy,</w:t>
      </w:r>
    </w:p>
    <w:p w:rsidR="001C75CE" w:rsidRPr="009E37A7" w:rsidRDefault="001C75CE" w:rsidP="001C75C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 posiadaniu certyfikatu z zakresu jakości, ochrony środowiska oraz bezpieczeństwa i higieny pracy lub ich braku,</w:t>
      </w:r>
    </w:p>
    <w:p w:rsidR="001C75CE" w:rsidRPr="009E37A7" w:rsidRDefault="001C75CE" w:rsidP="001C75C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wykonaniu przedmiotu zamówienia zgodnie z obowiązującymi przepisami ochrony środowiska oraz bezpieczeństwa i higieny pracy,</w:t>
      </w:r>
    </w:p>
    <w:p w:rsidR="001C75CE" w:rsidRPr="009E37A7" w:rsidRDefault="001C75CE" w:rsidP="001C75C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zastosowaniu rozwiązań spełniających warunki norm jakościowych,</w:t>
      </w:r>
    </w:p>
    <w:p w:rsidR="001C75CE" w:rsidRPr="009E37A7" w:rsidRDefault="001C75CE" w:rsidP="001C75C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 zastosowaniu narzędzi spełniających warunki zgodne z wymogami bhp i ochrony środowiska,</w:t>
      </w:r>
    </w:p>
    <w:p w:rsidR="001C75CE" w:rsidRPr="009E37A7" w:rsidRDefault="001C75CE" w:rsidP="001C75C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że akceptujemy  projekt  umowy  i zobowiązujemy się do jej podpisania w przypadku wyboru jego oferty w miejscu i terminie wyznaczonym przez Zamawiającego</w:t>
      </w:r>
    </w:p>
    <w:p w:rsidR="001C75CE" w:rsidRPr="009E37A7" w:rsidRDefault="001C75CE" w:rsidP="001C75C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 oferenta o wypełnieniu obowiązku informacyjnego przewidzianego w art. 13 lub art. 14 RODO wobec osób fizycznych, od których dane osobowe bezpośrednio lub pośrednio pozyskał,</w:t>
      </w:r>
    </w:p>
    <w:p w:rsidR="001C75CE" w:rsidRPr="009E37A7" w:rsidRDefault="001C75CE" w:rsidP="001C75C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oświadczenie oferenta o wyrażeniu zgody na przetwarzanie przez Enea Połaniec S.A. danych osobowych (w przypadku gdy oferent jest osobą fizyczną). </w:t>
      </w:r>
    </w:p>
    <w:p w:rsidR="001C75CE" w:rsidRPr="009E37A7" w:rsidRDefault="001C75CE" w:rsidP="001C75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Oświadczamy, że:</w:t>
      </w:r>
    </w:p>
    <w:p w:rsidR="001C75CE" w:rsidRPr="009E37A7" w:rsidRDefault="001C75CE" w:rsidP="001C75C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wyrażamy zgodę na wprowadzenie skanu naszej oferty do platformy zakupowej Zamawiającego,</w:t>
      </w:r>
    </w:p>
    <w:p w:rsidR="001C75CE" w:rsidRPr="009E37A7" w:rsidRDefault="001C75CE" w:rsidP="001C75C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jesteśmy</w:t>
      </w: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2</w:t>
      </w: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/nie jesteśmy</w:t>
      </w: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2</w:t>
      </w: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czynnym podatnikiem VAT zgodnie z postanowieniami ustawy o podatku VAT,</w:t>
      </w:r>
    </w:p>
    <w:p w:rsidR="001C75CE" w:rsidRPr="009E37A7" w:rsidRDefault="001C75CE" w:rsidP="001C75C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:rsidR="001C75CE" w:rsidRPr="009E37A7" w:rsidRDefault="001C75CE" w:rsidP="001C75C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1C75CE" w:rsidRPr="009E37A7" w:rsidRDefault="001C75CE" w:rsidP="001C75CE">
      <w:pPr>
        <w:tabs>
          <w:tab w:val="num" w:pos="1560"/>
        </w:tabs>
        <w:spacing w:line="276" w:lineRule="auto"/>
        <w:ind w:left="1134" w:right="-34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instrText xml:space="preserve"> FORMCHECKBOX </w:instrText>
      </w:r>
      <w:r w:rsidR="000A3567">
        <w:rPr>
          <w:rFonts w:asciiTheme="minorHAnsi" w:hAnsiTheme="minorHAnsi" w:cs="Arial"/>
          <w:color w:val="000000" w:themeColor="text1"/>
          <w:sz w:val="22"/>
          <w:szCs w:val="22"/>
        </w:rPr>
      </w:r>
      <w:r w:rsidR="000A3567">
        <w:rPr>
          <w:rFonts w:asciiTheme="minorHAnsi" w:hAnsiTheme="minorHAnsi" w:cs="Arial"/>
          <w:color w:val="000000" w:themeColor="text1"/>
          <w:sz w:val="22"/>
          <w:szCs w:val="22"/>
        </w:rPr>
        <w:fldChar w:fldCharType="separate"/>
      </w: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fldChar w:fldCharType="end"/>
      </w: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9E37A7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tak / </w:t>
      </w:r>
      <w:r w:rsidRPr="009E37A7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E37A7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instrText xml:space="preserve"> FORMCHECKBOX </w:instrText>
      </w:r>
      <w:r w:rsidR="000A3567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r>
      <w:r w:rsidR="000A3567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fldChar w:fldCharType="separate"/>
      </w:r>
      <w:r w:rsidRPr="009E37A7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fldChar w:fldCharType="end"/>
      </w:r>
      <w:r w:rsidRPr="009E37A7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nie</w:t>
      </w:r>
    </w:p>
    <w:p w:rsidR="001C75CE" w:rsidRPr="009E37A7" w:rsidRDefault="001C75CE" w:rsidP="001C75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9E37A7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9E37A7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9E37A7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Pr="009E37A7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__________________________________________________________</w:t>
      </w:r>
    </w:p>
    <w:p w:rsidR="001C75CE" w:rsidRPr="009E37A7" w:rsidRDefault="001C75CE" w:rsidP="001C75CE">
      <w:pPr>
        <w:pStyle w:val="Tekstprzypisudolnego"/>
        <w:spacing w:line="276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9E37A7">
        <w:rPr>
          <w:rStyle w:val="Odwoanieprzypisudolnego"/>
          <w:rFonts w:asciiTheme="minorHAnsi" w:eastAsiaTheme="majorEastAsia" w:hAnsiTheme="minorHAnsi"/>
          <w:i/>
          <w:color w:val="000000" w:themeColor="text1"/>
          <w:sz w:val="22"/>
          <w:szCs w:val="22"/>
        </w:rPr>
        <w:footnoteRef/>
      </w:r>
      <w:r w:rsidRPr="009E37A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:rsidR="001C75CE" w:rsidRPr="009E37A7" w:rsidRDefault="001C75CE" w:rsidP="001C75CE">
      <w:pPr>
        <w:autoSpaceDE w:val="0"/>
        <w:autoSpaceDN w:val="0"/>
        <w:spacing w:line="276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9E37A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:rsidR="001C75CE" w:rsidRPr="009E37A7" w:rsidRDefault="001C75CE" w:rsidP="001C75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Pr="009E37A7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iniejszą ofertę wraz z załącznikami składamy na ___ kolejno ponumerowanych stronach.</w:t>
      </w:r>
    </w:p>
    <w:p w:rsidR="001C75CE" w:rsidRPr="009E37A7" w:rsidRDefault="001C75CE" w:rsidP="001C75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9E37A7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niniejszej oferty są:</w:t>
      </w:r>
    </w:p>
    <w:p w:rsidR="001C75CE" w:rsidRPr="009E37A7" w:rsidRDefault="001C75CE" w:rsidP="001C75CE">
      <w:pPr>
        <w:widowControl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lastRenderedPageBreak/>
        <w:t xml:space="preserve">    Dokumenty wymienione w pkt 4 ppkt 4.1 do 4.12.</w:t>
      </w:r>
    </w:p>
    <w:p w:rsidR="001C75CE" w:rsidRPr="009E37A7" w:rsidRDefault="001C75CE" w:rsidP="001C75CE">
      <w:pPr>
        <w:spacing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9E37A7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:rsidR="001C75CE" w:rsidRPr="009E37A7" w:rsidRDefault="001C75CE" w:rsidP="001C75CE">
      <w:pPr>
        <w:spacing w:line="276" w:lineRule="auto"/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9E37A7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p w:rsidR="001A157F" w:rsidRPr="009E37A7" w:rsidRDefault="001A157F">
      <w:pPr>
        <w:spacing w:after="160" w:line="259" w:lineRule="auto"/>
        <w:rPr>
          <w:rFonts w:ascii="Arial" w:eastAsia="Tahoma,Bold" w:hAnsi="Arial" w:cs="Arial"/>
          <w:bCs/>
          <w:color w:val="000000" w:themeColor="text1"/>
          <w:szCs w:val="20"/>
        </w:rPr>
      </w:pPr>
      <w:r w:rsidRPr="009E37A7">
        <w:rPr>
          <w:rFonts w:ascii="Arial" w:eastAsia="Tahoma,Bold" w:hAnsi="Arial" w:cs="Arial"/>
          <w:bCs/>
          <w:color w:val="000000" w:themeColor="text1"/>
          <w:szCs w:val="20"/>
        </w:rPr>
        <w:br w:type="page"/>
      </w:r>
    </w:p>
    <w:p w:rsidR="000E2E2A" w:rsidRPr="009E37A7" w:rsidRDefault="000E2E2A" w:rsidP="000E2E2A">
      <w:pPr>
        <w:jc w:val="right"/>
        <w:outlineLvl w:val="0"/>
        <w:rPr>
          <w:rFonts w:ascii="Arial" w:eastAsia="Tahoma,Bold" w:hAnsi="Arial" w:cs="Arial"/>
          <w:bCs/>
          <w:color w:val="000000" w:themeColor="text1"/>
          <w:szCs w:val="20"/>
        </w:rPr>
      </w:pPr>
      <w:r w:rsidRPr="009E37A7">
        <w:rPr>
          <w:rFonts w:ascii="Arial" w:eastAsia="Tahoma,Bold" w:hAnsi="Arial" w:cs="Arial"/>
          <w:bCs/>
          <w:color w:val="000000" w:themeColor="text1"/>
          <w:szCs w:val="20"/>
        </w:rPr>
        <w:lastRenderedPageBreak/>
        <w:t>Załącznik nr 1 do formularza oferty</w:t>
      </w:r>
    </w:p>
    <w:p w:rsidR="000E2E2A" w:rsidRPr="009E37A7" w:rsidRDefault="000E2E2A" w:rsidP="000E2E2A">
      <w:pPr>
        <w:jc w:val="right"/>
        <w:outlineLvl w:val="0"/>
        <w:rPr>
          <w:rFonts w:ascii="Arial" w:eastAsia="Tahoma,Bold" w:hAnsi="Arial" w:cs="Arial"/>
          <w:bCs/>
          <w:color w:val="000000" w:themeColor="text1"/>
          <w:szCs w:val="20"/>
        </w:rPr>
      </w:pPr>
    </w:p>
    <w:p w:rsidR="000E2E2A" w:rsidRPr="009E37A7" w:rsidRDefault="000E2E2A" w:rsidP="000E2E2A">
      <w:pPr>
        <w:jc w:val="center"/>
        <w:outlineLvl w:val="0"/>
        <w:rPr>
          <w:rFonts w:ascii="Arial" w:eastAsia="Tahoma,Bold" w:hAnsi="Arial" w:cs="Arial"/>
          <w:b/>
          <w:bCs/>
          <w:color w:val="000000" w:themeColor="text1"/>
          <w:szCs w:val="20"/>
        </w:rPr>
      </w:pPr>
      <w:r w:rsidRPr="009E37A7">
        <w:rPr>
          <w:rFonts w:ascii="Arial" w:eastAsia="Tahoma,Bold" w:hAnsi="Arial" w:cs="Arial"/>
          <w:b/>
          <w:bCs/>
          <w:color w:val="000000" w:themeColor="text1"/>
          <w:szCs w:val="20"/>
        </w:rPr>
        <w:t>WYNAGRODZENIE OFERTOWE</w:t>
      </w:r>
    </w:p>
    <w:p w:rsidR="000E2E2A" w:rsidRPr="009E37A7" w:rsidRDefault="000E2E2A" w:rsidP="000E2E2A">
      <w:pPr>
        <w:jc w:val="right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D18C0" w:rsidRPr="009E37A7" w:rsidRDefault="000E2E2A" w:rsidP="006A79D8">
      <w:pPr>
        <w:pStyle w:val="Akapitzlist"/>
        <w:numPr>
          <w:ilvl w:val="0"/>
          <w:numId w:val="23"/>
        </w:numPr>
        <w:spacing w:after="0" w:line="360" w:lineRule="auto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 xml:space="preserve">Za wykonanie </w:t>
      </w:r>
      <w:r w:rsidR="00397577" w:rsidRPr="009E37A7">
        <w:rPr>
          <w:rFonts w:asciiTheme="minorHAnsi" w:hAnsiTheme="minorHAnsi" w:cs="Arial"/>
          <w:color w:val="000000" w:themeColor="text1"/>
        </w:rPr>
        <w:t xml:space="preserve">modernizacji </w:t>
      </w:r>
      <w:r w:rsidR="00614D1A" w:rsidRPr="009E37A7">
        <w:rPr>
          <w:rFonts w:asciiTheme="minorHAnsi" w:eastAsia="Tahoma,Bold" w:hAnsiTheme="minorHAnsi" w:cs="Tahoma,Bold"/>
          <w:bCs/>
          <w:color w:val="000000" w:themeColor="text1"/>
        </w:rPr>
        <w:t xml:space="preserve">wykonanie </w:t>
      </w:r>
      <w:r w:rsidR="00614D1A" w:rsidRPr="009E37A7">
        <w:rPr>
          <w:rFonts w:asciiTheme="minorHAnsi" w:hAnsiTheme="minorHAnsi" w:cs="Arial"/>
          <w:bCs/>
          <w:color w:val="000000" w:themeColor="text1"/>
        </w:rPr>
        <w:t xml:space="preserve">modernizacji stacji nadawowych przenośników taśmowych: T-41, T-105, 106, T-115, </w:t>
      </w:r>
      <w:r w:rsidR="00947D02" w:rsidRPr="009E37A7">
        <w:rPr>
          <w:rFonts w:asciiTheme="minorHAnsi" w:hAnsiTheme="minorHAnsi" w:cs="Arial"/>
          <w:bCs/>
          <w:color w:val="000000" w:themeColor="text1"/>
        </w:rPr>
        <w:t>T-</w:t>
      </w:r>
      <w:r w:rsidR="00614D1A" w:rsidRPr="009E37A7">
        <w:rPr>
          <w:rFonts w:asciiTheme="minorHAnsi" w:hAnsiTheme="minorHAnsi" w:cs="Arial"/>
          <w:bCs/>
          <w:color w:val="000000" w:themeColor="text1"/>
        </w:rPr>
        <w:t>116 w węźle nawęglania bloków energetycznych nr 1-7</w:t>
      </w:r>
      <w:r w:rsidR="00614D1A" w:rsidRPr="009E37A7">
        <w:rPr>
          <w:rFonts w:asciiTheme="minorHAnsi" w:hAnsiTheme="minorHAnsi" w:cs="Arial"/>
          <w:b/>
          <w:bCs/>
          <w:color w:val="000000" w:themeColor="text1"/>
          <w:u w:val="single"/>
        </w:rPr>
        <w:t xml:space="preserve"> </w:t>
      </w:r>
      <w:r w:rsidR="00614D1A" w:rsidRPr="009E37A7">
        <w:rPr>
          <w:rFonts w:asciiTheme="minorHAnsi" w:hAnsiTheme="minorHAnsi" w:cs="Arial"/>
          <w:color w:val="000000" w:themeColor="text1"/>
        </w:rPr>
        <w:t xml:space="preserve">w Enea Połaniec S.A. </w:t>
      </w:r>
      <w:r w:rsidRPr="009E37A7">
        <w:rPr>
          <w:rFonts w:asciiTheme="minorHAnsi" w:hAnsiTheme="minorHAnsi" w:cs="Arial"/>
          <w:color w:val="000000" w:themeColor="text1"/>
        </w:rPr>
        <w:t>oferujemy wynagrodzenie ofertowe w wysokości</w:t>
      </w:r>
      <w:r w:rsidR="002D18C0" w:rsidRPr="009E37A7">
        <w:rPr>
          <w:rFonts w:asciiTheme="minorHAnsi" w:hAnsiTheme="minorHAnsi" w:cs="Arial"/>
          <w:color w:val="000000" w:themeColor="text1"/>
        </w:rPr>
        <w:t xml:space="preserve"> …………….zł (</w:t>
      </w:r>
      <w:r w:rsidR="002D18C0" w:rsidRPr="009E37A7">
        <w:rPr>
          <w:rFonts w:asciiTheme="minorHAnsi" w:hAnsiTheme="minorHAnsi" w:cstheme="minorHAnsi"/>
          <w:color w:val="000000" w:themeColor="text1"/>
        </w:rPr>
        <w:t xml:space="preserve"> słownie; ………………………. złotych) netto</w:t>
      </w:r>
      <w:r w:rsidR="00614D1A" w:rsidRPr="009E37A7">
        <w:rPr>
          <w:rFonts w:asciiTheme="minorHAnsi" w:hAnsiTheme="minorHAnsi" w:cstheme="minorHAnsi"/>
          <w:color w:val="000000" w:themeColor="text1"/>
        </w:rPr>
        <w:t>, niezmienne przez cały czas realizacji umowy.</w:t>
      </w:r>
    </w:p>
    <w:p w:rsidR="002D18C0" w:rsidRPr="009E37A7" w:rsidRDefault="002D18C0" w:rsidP="006A79D8">
      <w:pPr>
        <w:pStyle w:val="Akapitzlist"/>
        <w:numPr>
          <w:ilvl w:val="0"/>
          <w:numId w:val="23"/>
        </w:numPr>
        <w:spacing w:after="0" w:line="360" w:lineRule="auto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Przedstawiamy podział Wynagrodzenia ryczałtowego na odrębne przedmioty odbioru i rozliczeń:</w:t>
      </w:r>
    </w:p>
    <w:p w:rsidR="002D18C0" w:rsidRPr="009E37A7" w:rsidRDefault="002D18C0" w:rsidP="006A79D8">
      <w:pPr>
        <w:pStyle w:val="Akapitzlist"/>
        <w:numPr>
          <w:ilvl w:val="1"/>
          <w:numId w:val="23"/>
        </w:numPr>
        <w:spacing w:after="0" w:line="360" w:lineRule="auto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 xml:space="preserve">Wykonanie dokumentacji </w:t>
      </w:r>
      <w:r w:rsidR="00647CAA" w:rsidRPr="009E37A7">
        <w:rPr>
          <w:rFonts w:asciiTheme="minorHAnsi" w:hAnsiTheme="minorHAnsi" w:cs="Arial"/>
          <w:color w:val="000000" w:themeColor="text1"/>
        </w:rPr>
        <w:t>technicznej we wszystkich branżach</w:t>
      </w:r>
      <w:r w:rsidRPr="009E37A7">
        <w:rPr>
          <w:rFonts w:asciiTheme="minorHAnsi" w:hAnsiTheme="minorHAnsi" w:cs="Arial"/>
          <w:color w:val="000000" w:themeColor="text1"/>
        </w:rPr>
        <w:t xml:space="preserve"> - wynagrodzenie w wysokości …………………..,00 zł,</w:t>
      </w:r>
    </w:p>
    <w:p w:rsidR="00C8441D" w:rsidRPr="009E37A7" w:rsidRDefault="00C8441D" w:rsidP="00C8441D">
      <w:pPr>
        <w:pStyle w:val="Akapitzlist"/>
        <w:numPr>
          <w:ilvl w:val="1"/>
          <w:numId w:val="23"/>
        </w:numPr>
        <w:spacing w:after="0" w:line="360" w:lineRule="auto"/>
        <w:jc w:val="both"/>
        <w:outlineLvl w:val="0"/>
        <w:rPr>
          <w:rFonts w:asciiTheme="minorHAnsi" w:hAnsiTheme="minorHAnsi"/>
          <w:color w:val="000000" w:themeColor="text1"/>
        </w:rPr>
      </w:pPr>
      <w:r w:rsidRPr="009E37A7">
        <w:rPr>
          <w:rFonts w:asciiTheme="minorHAnsi" w:hAnsiTheme="minorHAnsi"/>
          <w:color w:val="000000" w:themeColor="text1"/>
        </w:rPr>
        <w:t>Kompletacja materiałów, wykonanie prac demontażowo-montażowych wraz z uruchomieniem przenośnika T-41</w:t>
      </w:r>
      <w:r w:rsidR="007A7EC5" w:rsidRPr="009E37A7">
        <w:rPr>
          <w:rFonts w:asciiTheme="minorHAnsi" w:hAnsiTheme="minorHAnsi"/>
          <w:color w:val="000000" w:themeColor="text1"/>
        </w:rPr>
        <w:t xml:space="preserve"> - </w:t>
      </w:r>
      <w:r w:rsidR="007A7EC5" w:rsidRPr="009E37A7">
        <w:rPr>
          <w:rFonts w:asciiTheme="minorHAnsi" w:hAnsiTheme="minorHAnsi" w:cs="Arial"/>
          <w:color w:val="000000" w:themeColor="text1"/>
        </w:rPr>
        <w:t xml:space="preserve"> wynagrodzenie w wysokości ………………..,00 zł,</w:t>
      </w:r>
    </w:p>
    <w:p w:rsidR="002D18C0" w:rsidRPr="009E37A7" w:rsidRDefault="00C8441D" w:rsidP="006A79D8">
      <w:pPr>
        <w:pStyle w:val="Akapitzlist"/>
        <w:numPr>
          <w:ilvl w:val="1"/>
          <w:numId w:val="23"/>
        </w:numPr>
        <w:spacing w:after="0" w:line="360" w:lineRule="auto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/>
          <w:color w:val="000000" w:themeColor="text1"/>
        </w:rPr>
        <w:t xml:space="preserve">Kompletacja materiałów, wykonanie prac demontażowo-montażowych wraz z uruchomieniem przenośnika T-105 - </w:t>
      </w:r>
      <w:r w:rsidR="002D18C0" w:rsidRPr="009E37A7">
        <w:rPr>
          <w:rFonts w:asciiTheme="minorHAnsi" w:hAnsiTheme="minorHAnsi" w:cs="Arial"/>
          <w:color w:val="000000" w:themeColor="text1"/>
        </w:rPr>
        <w:t xml:space="preserve"> wynagrodzenie w wysokości ………………..,00 zł,</w:t>
      </w:r>
    </w:p>
    <w:p w:rsidR="007A7EC5" w:rsidRPr="009E37A7" w:rsidRDefault="007A7EC5" w:rsidP="007A7EC5">
      <w:pPr>
        <w:pStyle w:val="Akapitzlist"/>
        <w:numPr>
          <w:ilvl w:val="1"/>
          <w:numId w:val="23"/>
        </w:numPr>
        <w:spacing w:after="0" w:line="360" w:lineRule="auto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/>
          <w:color w:val="000000" w:themeColor="text1"/>
        </w:rPr>
        <w:t xml:space="preserve">Kompletacja materiałów, wykonanie prac demontażowo-montażowych wraz z uruchomieniem przenośnika T-106 - </w:t>
      </w:r>
      <w:r w:rsidRPr="009E37A7">
        <w:rPr>
          <w:rFonts w:asciiTheme="minorHAnsi" w:hAnsiTheme="minorHAnsi" w:cs="Arial"/>
          <w:color w:val="000000" w:themeColor="text1"/>
        </w:rPr>
        <w:t xml:space="preserve"> wynagrodzenie w wysokości ………………..,00 zł,</w:t>
      </w:r>
    </w:p>
    <w:p w:rsidR="007A7EC5" w:rsidRPr="009E37A7" w:rsidRDefault="007A7EC5" w:rsidP="007A7EC5">
      <w:pPr>
        <w:pStyle w:val="Akapitzlist"/>
        <w:numPr>
          <w:ilvl w:val="1"/>
          <w:numId w:val="23"/>
        </w:numPr>
        <w:spacing w:after="0" w:line="360" w:lineRule="auto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/>
          <w:color w:val="000000" w:themeColor="text1"/>
        </w:rPr>
        <w:t xml:space="preserve">Kompletacja materiałów, wykonanie prac demontażowo-montażowych wraz z uruchomieniem przenośnika T-115 - </w:t>
      </w:r>
      <w:r w:rsidRPr="009E37A7">
        <w:rPr>
          <w:rFonts w:asciiTheme="minorHAnsi" w:hAnsiTheme="minorHAnsi" w:cs="Arial"/>
          <w:color w:val="000000" w:themeColor="text1"/>
        </w:rPr>
        <w:t xml:space="preserve"> wynagrodzenie w wysokości ………………..,00 zł,</w:t>
      </w:r>
    </w:p>
    <w:p w:rsidR="006E7BEF" w:rsidRPr="009E37A7" w:rsidRDefault="007A7EC5" w:rsidP="007A7EC5">
      <w:pPr>
        <w:pStyle w:val="Akapitzlist"/>
        <w:numPr>
          <w:ilvl w:val="1"/>
          <w:numId w:val="23"/>
        </w:numPr>
        <w:spacing w:after="0" w:line="360" w:lineRule="auto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/>
          <w:color w:val="000000" w:themeColor="text1"/>
        </w:rPr>
        <w:t xml:space="preserve">Kompletacja materiałów, wykonanie prac demontażowo-montażowych wraz z uruchomieniem przenośnika T-116 - </w:t>
      </w:r>
      <w:r w:rsidRPr="009E37A7">
        <w:rPr>
          <w:rFonts w:asciiTheme="minorHAnsi" w:hAnsiTheme="minorHAnsi" w:cs="Arial"/>
          <w:color w:val="000000" w:themeColor="text1"/>
        </w:rPr>
        <w:t xml:space="preserve"> wynagrodzenie w wysokości ………………..,00 zł,</w:t>
      </w:r>
    </w:p>
    <w:p w:rsidR="002D18C0" w:rsidRPr="009E37A7" w:rsidRDefault="006F08F2" w:rsidP="006A79D8">
      <w:pPr>
        <w:pStyle w:val="Akapitzlist"/>
        <w:numPr>
          <w:ilvl w:val="1"/>
          <w:numId w:val="23"/>
        </w:numPr>
        <w:spacing w:after="0" w:line="360" w:lineRule="auto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/>
          <w:color w:val="000000" w:themeColor="text1"/>
        </w:rPr>
        <w:t>Dostawa rezerw</w:t>
      </w:r>
      <w:r w:rsidR="00F85F0A" w:rsidRPr="009E37A7">
        <w:rPr>
          <w:rFonts w:asciiTheme="minorHAnsi" w:hAnsiTheme="minorHAnsi"/>
          <w:color w:val="000000" w:themeColor="text1"/>
        </w:rPr>
        <w:t>owych elementów wymiennych (</w:t>
      </w:r>
      <w:r w:rsidR="00F85F0A" w:rsidRPr="009E37A7">
        <w:rPr>
          <w:rFonts w:asciiTheme="minorHAnsi" w:hAnsiTheme="minorHAnsi" w:cs="Arial"/>
          <w:bCs/>
          <w:color w:val="000000" w:themeColor="text1"/>
        </w:rPr>
        <w:t>uszczelnień bocznych oraz czołowych</w:t>
      </w:r>
      <w:r w:rsidR="00F85F0A" w:rsidRPr="009E37A7">
        <w:rPr>
          <w:rFonts w:asciiTheme="minorHAnsi" w:hAnsiTheme="minorHAnsi"/>
          <w:color w:val="000000" w:themeColor="text1"/>
        </w:rPr>
        <w:t xml:space="preserve"> doszczelnienia) oraz</w:t>
      </w:r>
      <w:r w:rsidRPr="009E37A7">
        <w:rPr>
          <w:rFonts w:asciiTheme="minorHAnsi" w:hAnsiTheme="minorHAnsi"/>
          <w:color w:val="000000" w:themeColor="text1"/>
        </w:rPr>
        <w:t xml:space="preserve"> dokumentacji powykonawczej</w:t>
      </w:r>
      <w:r w:rsidR="002D18C0" w:rsidRPr="009E37A7">
        <w:rPr>
          <w:rFonts w:asciiTheme="minorHAnsi" w:hAnsiTheme="minorHAnsi" w:cs="Arial"/>
          <w:color w:val="000000" w:themeColor="text1"/>
        </w:rPr>
        <w:t xml:space="preserve"> - wynagrodzenie w wysokości …………………..,00 zł,</w:t>
      </w:r>
    </w:p>
    <w:p w:rsidR="002D18C0" w:rsidRPr="009E37A7" w:rsidRDefault="002D18C0" w:rsidP="006A79D8">
      <w:pPr>
        <w:pStyle w:val="Akapitzlist"/>
        <w:numPr>
          <w:ilvl w:val="0"/>
          <w:numId w:val="23"/>
        </w:numPr>
        <w:spacing w:after="0" w:line="360" w:lineRule="auto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Wynagrodzenie ryczałtowe obejmuje wszystkie koszty wykonania przedmiotu Umowy, w tym koszty sporządzenia i dostarczenia dokumentacji, inne koszty i zysk oraz wynagrodzenie za przeniesienie autorskich praw majątkowych do dokumentacji opracowanej w wykonaniu Umowy.</w:t>
      </w:r>
    </w:p>
    <w:p w:rsidR="002D18C0" w:rsidRPr="009E37A7" w:rsidRDefault="002D18C0" w:rsidP="006A79D8">
      <w:pPr>
        <w:pStyle w:val="Akapitzlist"/>
        <w:numPr>
          <w:ilvl w:val="0"/>
          <w:numId w:val="23"/>
        </w:numPr>
        <w:spacing w:after="0" w:line="360" w:lineRule="auto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Do Wynagrodzenia doliczony zostanie podatek VAT w wysokości wynikającej z obowiązujących przepisów.</w:t>
      </w:r>
    </w:p>
    <w:p w:rsidR="00EF1B10" w:rsidRPr="009E37A7" w:rsidRDefault="00EF1B10" w:rsidP="00FB0F40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9E37A7" w:rsidRPr="009E37A7" w:rsidTr="00E130EF">
        <w:tc>
          <w:tcPr>
            <w:tcW w:w="9550" w:type="dxa"/>
          </w:tcPr>
          <w:p w:rsidR="005C6792" w:rsidRPr="009E37A7" w:rsidRDefault="002C18B1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br w:type="page"/>
            </w:r>
            <w:r w:rsidR="00927254" w:rsidRPr="009E37A7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73BA0" w:rsidRPr="009E37A7" w:rsidTr="00E130EF">
        <w:tc>
          <w:tcPr>
            <w:tcW w:w="9550" w:type="dxa"/>
          </w:tcPr>
          <w:p w:rsidR="005C6792" w:rsidRPr="009E37A7" w:rsidRDefault="005C6792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0E2E2A" w:rsidRPr="009E37A7" w:rsidRDefault="000E2E2A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1" w:name="_Toc332924155"/>
      <w:bookmarkStart w:id="2" w:name="_Toc351456724"/>
      <w:bookmarkStart w:id="3" w:name="_Toc351457062"/>
      <w:bookmarkStart w:id="4" w:name="_Toc351457188"/>
      <w:bookmarkStart w:id="5" w:name="_Toc352231662"/>
      <w:bookmarkStart w:id="6" w:name="_Toc354046863"/>
      <w:bookmarkStart w:id="7" w:name="_Toc366575534"/>
      <w:bookmarkStart w:id="8" w:name="_Toc366576115"/>
      <w:bookmarkStart w:id="9" w:name="_Toc366576160"/>
      <w:bookmarkStart w:id="10" w:name="_Toc378848988"/>
      <w:bookmarkStart w:id="11" w:name="_Toc378936777"/>
      <w:bookmarkStart w:id="12" w:name="_Toc385327853"/>
      <w:bookmarkStart w:id="13" w:name="_Toc416771086"/>
      <w:bookmarkStart w:id="14" w:name="_Toc417388360"/>
      <w:bookmarkStart w:id="15" w:name="_Toc417475970"/>
    </w:p>
    <w:p w:rsidR="000E2E2A" w:rsidRPr="009E37A7" w:rsidRDefault="000E2E2A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E37A7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047558" w:rsidRPr="009E37A7" w:rsidRDefault="00047558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E37A7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2D74B8" w:rsidRPr="009E37A7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="008F5F73" w:rsidRPr="009E37A7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nr 2 </w:t>
      </w:r>
      <w:r w:rsidR="001A157F" w:rsidRPr="009E37A7">
        <w:rPr>
          <w:rFonts w:asciiTheme="minorHAnsi" w:hAnsiTheme="minorHAnsi" w:cs="Arial"/>
          <w:b/>
          <w:color w:val="000000" w:themeColor="text1"/>
          <w:sz w:val="22"/>
          <w:szCs w:val="22"/>
        </w:rPr>
        <w:t>do O</w:t>
      </w:r>
      <w:r w:rsidRPr="009E37A7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głoszenia </w:t>
      </w:r>
    </w:p>
    <w:p w:rsidR="00047558" w:rsidRPr="009E37A7" w:rsidRDefault="00047558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AA40CC" w:rsidRPr="009E37A7" w:rsidRDefault="00AA40CC" w:rsidP="00367169">
      <w:pPr>
        <w:pStyle w:val="Podtytu"/>
        <w:jc w:val="center"/>
        <w:rPr>
          <w:color w:val="000000" w:themeColor="text1"/>
        </w:rPr>
      </w:pPr>
      <w:r w:rsidRPr="009E37A7">
        <w:rPr>
          <w:color w:val="000000" w:themeColor="text1"/>
        </w:rPr>
        <w:t>PRZEDMIAR PRAC DO WYKONANIA - SIWZ</w:t>
      </w:r>
    </w:p>
    <w:p w:rsidR="00AA40CC" w:rsidRPr="009E37A7" w:rsidRDefault="00AA40CC" w:rsidP="00AA40CC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441552" w:rsidRPr="009E37A7" w:rsidRDefault="00441552" w:rsidP="00F90803">
      <w:pPr>
        <w:spacing w:line="276" w:lineRule="auto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dotyczy: </w:t>
      </w:r>
      <w:r w:rsidRPr="009E37A7">
        <w:rPr>
          <w:rFonts w:asciiTheme="minorHAnsi" w:hAnsiTheme="minorHAnsi" w:cs="Arial"/>
          <w:b/>
          <w:bCs/>
          <w:color w:val="000000" w:themeColor="text1"/>
          <w:sz w:val="22"/>
          <w:szCs w:val="22"/>
          <w:u w:val="single"/>
        </w:rPr>
        <w:t xml:space="preserve">modernizacja stacji nadawowych przenośników taśmowych: T-41, T-105, </w:t>
      </w:r>
      <w:r w:rsidR="00947D02" w:rsidRPr="009E37A7">
        <w:rPr>
          <w:rFonts w:asciiTheme="minorHAnsi" w:hAnsiTheme="minorHAnsi" w:cs="Arial"/>
          <w:b/>
          <w:bCs/>
          <w:color w:val="000000" w:themeColor="text1"/>
          <w:sz w:val="22"/>
          <w:szCs w:val="22"/>
          <w:u w:val="single"/>
        </w:rPr>
        <w:t>T-</w:t>
      </w:r>
      <w:r w:rsidRPr="009E37A7">
        <w:rPr>
          <w:rFonts w:asciiTheme="minorHAnsi" w:hAnsiTheme="minorHAnsi" w:cs="Arial"/>
          <w:b/>
          <w:bCs/>
          <w:color w:val="000000" w:themeColor="text1"/>
          <w:sz w:val="22"/>
          <w:szCs w:val="22"/>
          <w:u w:val="single"/>
        </w:rPr>
        <w:t>106, T-115,</w:t>
      </w:r>
      <w:r w:rsidR="00947D02" w:rsidRPr="009E37A7">
        <w:rPr>
          <w:rFonts w:asciiTheme="minorHAnsi" w:hAnsiTheme="minorHAnsi" w:cs="Arial"/>
          <w:b/>
          <w:bCs/>
          <w:color w:val="000000" w:themeColor="text1"/>
          <w:sz w:val="22"/>
          <w:szCs w:val="22"/>
          <w:u w:val="single"/>
        </w:rPr>
        <w:t xml:space="preserve"> T-</w:t>
      </w:r>
      <w:r w:rsidRPr="009E37A7">
        <w:rPr>
          <w:rFonts w:asciiTheme="minorHAnsi" w:hAnsiTheme="minorHAnsi" w:cs="Arial"/>
          <w:b/>
          <w:bCs/>
          <w:color w:val="000000" w:themeColor="text1"/>
          <w:sz w:val="22"/>
          <w:szCs w:val="22"/>
          <w:u w:val="single"/>
        </w:rPr>
        <w:t xml:space="preserve"> 116 w węźle nawęglania bloków energetycznych nr 1-7 w Enea Połaniec S.A.:</w:t>
      </w:r>
    </w:p>
    <w:p w:rsidR="00441552" w:rsidRPr="009E37A7" w:rsidRDefault="00441552" w:rsidP="00441552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441552" w:rsidRPr="009E37A7" w:rsidRDefault="00441552" w:rsidP="00947D02">
      <w:pPr>
        <w:pStyle w:val="Akapitzlist"/>
        <w:numPr>
          <w:ilvl w:val="0"/>
          <w:numId w:val="42"/>
        </w:numPr>
        <w:spacing w:line="312" w:lineRule="atLeast"/>
        <w:rPr>
          <w:rFonts w:asciiTheme="minorHAnsi" w:hAnsiTheme="minorHAnsi" w:cs="Arial"/>
          <w:b/>
          <w:bCs/>
          <w:color w:val="000000" w:themeColor="text1"/>
        </w:rPr>
      </w:pPr>
      <w:r w:rsidRPr="009E37A7">
        <w:rPr>
          <w:rFonts w:asciiTheme="minorHAnsi" w:hAnsiTheme="minorHAnsi" w:cs="Arial"/>
          <w:b/>
          <w:bCs/>
          <w:color w:val="000000" w:themeColor="text1"/>
        </w:rPr>
        <w:t>Szczegółowy zakres prac modernizacyjnych obejmuje:</w:t>
      </w:r>
    </w:p>
    <w:p w:rsidR="00441552" w:rsidRPr="009E37A7" w:rsidRDefault="00441552" w:rsidP="00441552">
      <w:pPr>
        <w:spacing w:line="312" w:lineRule="atLeast"/>
        <w:ind w:left="255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</w:p>
    <w:p w:rsidR="00441552" w:rsidRPr="009E37A7" w:rsidRDefault="00441552" w:rsidP="004F273F">
      <w:pPr>
        <w:pStyle w:val="Akapitzlist"/>
        <w:numPr>
          <w:ilvl w:val="0"/>
          <w:numId w:val="29"/>
        </w:numPr>
        <w:spacing w:after="0"/>
        <w:ind w:hanging="357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>Opracowanie koncepcji modernizacji stacji nadawowych, dla następujących przenośników taśmowych nawęglania zewnętrznego:</w:t>
      </w:r>
    </w:p>
    <w:p w:rsidR="00441552" w:rsidRPr="009E37A7" w:rsidRDefault="00441552" w:rsidP="004F273F">
      <w:pPr>
        <w:pStyle w:val="Akapitzlist"/>
        <w:numPr>
          <w:ilvl w:val="0"/>
          <w:numId w:val="37"/>
        </w:numPr>
        <w:spacing w:after="0"/>
        <w:ind w:hanging="357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>Przenośnik taśmowy poziomo-skośny T-41, zainstalowany w całości w tunelu podziemnym w rejonie placów węglowych, o  szerokości taśmy B=1400 mm.</w:t>
      </w:r>
    </w:p>
    <w:p w:rsidR="00441552" w:rsidRPr="009E37A7" w:rsidRDefault="00441552" w:rsidP="004F273F">
      <w:pPr>
        <w:pStyle w:val="Akapitzlist"/>
        <w:numPr>
          <w:ilvl w:val="0"/>
          <w:numId w:val="37"/>
        </w:numPr>
        <w:spacing w:after="0"/>
        <w:ind w:hanging="357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>Przenośniki taśmowe skośno-poziome T-105, 106 oraz T-115, 116, zainstalowane na galerii  przykotłowej nawęglania zewnętrznego, na poziomie +33 m, o  szerokości taśmy B=1400 mm.</w:t>
      </w:r>
    </w:p>
    <w:p w:rsidR="00441552" w:rsidRPr="009E37A7" w:rsidRDefault="00441552" w:rsidP="004F273F">
      <w:pPr>
        <w:pStyle w:val="Akapitzlist"/>
        <w:numPr>
          <w:ilvl w:val="0"/>
          <w:numId w:val="29"/>
        </w:numPr>
        <w:spacing w:before="120" w:after="0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>W projekcie koncepcyjnym, o którym mowa w pkt. 1, należy uwzględnić niżej wymienione wytyczne i wymagania Zamawiającego:</w:t>
      </w:r>
    </w:p>
    <w:p w:rsidR="00441552" w:rsidRPr="009E37A7" w:rsidRDefault="00441552" w:rsidP="004F273F">
      <w:pPr>
        <w:pStyle w:val="Akapitzlist"/>
        <w:numPr>
          <w:ilvl w:val="0"/>
          <w:numId w:val="30"/>
        </w:numPr>
        <w:spacing w:after="0"/>
        <w:ind w:left="964" w:hanging="357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 xml:space="preserve">Należy zastosować stałe zestawy krążnikowe nadawowe w miejsce obecnie zainstalowanych zestawów wiszących (girlandowych), ilość wymaganych zestawów do określenia na etapie opracowania koncepcji. Wstępnie zakłada się montaż do 6 sztuk zestawów krążnikowych nadawowych stałych, z opcją zamiany jednego z nich na segment doszczelniający (zestaw podtrzymujący bezkrążnikowy). </w:t>
      </w:r>
    </w:p>
    <w:p w:rsidR="00441552" w:rsidRPr="009E37A7" w:rsidRDefault="00441552" w:rsidP="004F273F">
      <w:pPr>
        <w:pStyle w:val="Akapitzlist"/>
        <w:numPr>
          <w:ilvl w:val="0"/>
          <w:numId w:val="30"/>
        </w:numPr>
        <w:spacing w:after="0"/>
        <w:ind w:left="964" w:hanging="357"/>
        <w:contextualSpacing w:val="0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/>
          <w:color w:val="000000" w:themeColor="text1"/>
        </w:rPr>
        <w:t>Stałe zestawy krążnikowe nadawowe powinny być wyposażone w 3 sztuki krążników typu Tg190x530x28, w wykonaniu ATEX dla strefy 21 zagrożenia wybuchem pyłu węglowego oraz węglowo-biomasowego,</w:t>
      </w:r>
    </w:p>
    <w:p w:rsidR="00441552" w:rsidRPr="009E37A7" w:rsidRDefault="00441552" w:rsidP="004F273F">
      <w:pPr>
        <w:pStyle w:val="Akapitzlist"/>
        <w:numPr>
          <w:ilvl w:val="0"/>
          <w:numId w:val="30"/>
        </w:numPr>
        <w:spacing w:after="0"/>
        <w:ind w:left="964" w:hanging="357"/>
        <w:contextualSpacing w:val="0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/>
          <w:color w:val="000000" w:themeColor="text1"/>
        </w:rPr>
        <w:t>W miejscach belek poprzecznych należy zastosować alternatywnie pojedyncze stałe segmenty doszczelnienia stacji nadawowej, również w wykonaniu Atex. Lokalizacja</w:t>
      </w:r>
      <w:r w:rsidRPr="009E37A7">
        <w:rPr>
          <w:rFonts w:asciiTheme="minorHAnsi" w:hAnsiTheme="minorHAnsi" w:cs="Arial"/>
          <w:bCs/>
          <w:color w:val="000000" w:themeColor="text1"/>
        </w:rPr>
        <w:t xml:space="preserve"> segmentów doszczelnienia dla poszczególnych przenośników jest do określenia na etapie opracowania koncepcji modernizacji</w:t>
      </w:r>
      <w:r w:rsidRPr="009E37A7">
        <w:rPr>
          <w:rFonts w:asciiTheme="minorHAnsi" w:hAnsiTheme="minorHAnsi"/>
          <w:color w:val="000000" w:themeColor="text1"/>
        </w:rPr>
        <w:t>,</w:t>
      </w:r>
    </w:p>
    <w:p w:rsidR="00441552" w:rsidRPr="009E37A7" w:rsidRDefault="00441552" w:rsidP="004F273F">
      <w:pPr>
        <w:pStyle w:val="Akapitzlist"/>
        <w:numPr>
          <w:ilvl w:val="0"/>
          <w:numId w:val="30"/>
        </w:numPr>
        <w:spacing w:after="0"/>
        <w:ind w:left="964" w:hanging="357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>Istniejąca konstrukcja wsporcza stacji nadawowych powinna podlegać naprawom miejscowym (bez wymiany kompletnej) oraz zabezpieczeniu antykorozyjnemu,</w:t>
      </w:r>
    </w:p>
    <w:p w:rsidR="00441552" w:rsidRPr="009E37A7" w:rsidRDefault="00441552" w:rsidP="004F273F">
      <w:pPr>
        <w:pStyle w:val="Akapitzlist"/>
        <w:numPr>
          <w:ilvl w:val="0"/>
          <w:numId w:val="30"/>
        </w:numPr>
        <w:spacing w:after="0"/>
        <w:ind w:left="964" w:hanging="357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>Należy zaprojektować, wykonać oraz wymienić na nowe kompletne istniejące bornice na stacji nadawowej z przenośników podających: odpowiednio z T-25 dla przenośnika T-41 oraz z przenośników T-59 i T-60, w przypadku galerii przykotłowej nawęglania dla przenośników T-105, 106 i T-115 i 116,</w:t>
      </w:r>
    </w:p>
    <w:p w:rsidR="00441552" w:rsidRPr="009E37A7" w:rsidRDefault="00441552" w:rsidP="004F273F">
      <w:pPr>
        <w:pStyle w:val="Akapitzlist"/>
        <w:numPr>
          <w:ilvl w:val="0"/>
          <w:numId w:val="30"/>
        </w:numPr>
        <w:spacing w:after="0"/>
        <w:ind w:left="964" w:hanging="357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>Konstrukcja nowych bortnic powinna być od wewnątrz wyłożona wykładziną stalową z blachy o grubości 5 mm, trudnościeralną np. typu Hardox,</w:t>
      </w:r>
    </w:p>
    <w:p w:rsidR="00441552" w:rsidRPr="009E37A7" w:rsidRDefault="00441552" w:rsidP="004F273F">
      <w:pPr>
        <w:pStyle w:val="Akapitzlist"/>
        <w:numPr>
          <w:ilvl w:val="0"/>
          <w:numId w:val="30"/>
        </w:numPr>
        <w:spacing w:after="0"/>
        <w:ind w:left="964" w:hanging="357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 xml:space="preserve">Długość bortnic na każdym z przenośników jest do ustalenia na etapie opracowywania koncepcji, </w:t>
      </w:r>
    </w:p>
    <w:p w:rsidR="00441552" w:rsidRPr="009E37A7" w:rsidRDefault="00441552" w:rsidP="004F273F">
      <w:pPr>
        <w:pStyle w:val="Akapitzlist"/>
        <w:numPr>
          <w:ilvl w:val="0"/>
          <w:numId w:val="30"/>
        </w:numPr>
        <w:spacing w:after="0"/>
        <w:ind w:left="964" w:hanging="357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>Bortnice powinny być wykonane w postaci segmentów nie dłuższych niż po 2,0 – 3,0 m,</w:t>
      </w:r>
    </w:p>
    <w:p w:rsidR="00441552" w:rsidRPr="009E37A7" w:rsidRDefault="00441552" w:rsidP="004F273F">
      <w:pPr>
        <w:pStyle w:val="Akapitzlist"/>
        <w:numPr>
          <w:ilvl w:val="0"/>
          <w:numId w:val="30"/>
        </w:numPr>
        <w:spacing w:after="0"/>
        <w:ind w:left="964" w:hanging="357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>Należy wykonać zabudowę doszczelniającą poprzeczną bortnic stałych przenośników na wyjściu z przesypów w kierunku biegu taśmy,</w:t>
      </w:r>
    </w:p>
    <w:p w:rsidR="00441552" w:rsidRPr="009E37A7" w:rsidRDefault="00441552" w:rsidP="004F273F">
      <w:pPr>
        <w:pStyle w:val="Akapitzlist"/>
        <w:numPr>
          <w:ilvl w:val="0"/>
          <w:numId w:val="30"/>
        </w:numPr>
        <w:spacing w:after="0"/>
        <w:ind w:left="964" w:hanging="284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>W/w zabudowa powinna zakładać zastosowanie podwójnych kurtyn poprzecznych, zainstalowanych w kierunku biegu taśmy, w miejsce istniejących obecnie pojedynczych lub podwójnych kurtyn doszczelniających czołowych,</w:t>
      </w:r>
    </w:p>
    <w:p w:rsidR="00441552" w:rsidRPr="009E37A7" w:rsidRDefault="00441552" w:rsidP="004F273F">
      <w:pPr>
        <w:pStyle w:val="Akapitzlist"/>
        <w:numPr>
          <w:ilvl w:val="0"/>
          <w:numId w:val="30"/>
        </w:numPr>
        <w:spacing w:after="0"/>
        <w:ind w:left="964" w:hanging="284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>Bortnice należy wyposażyć w podwójne uszczelnienia boczne (wzdłużne) taśmy: jedno uszczelnienie typu czołowego oraz drugie np. jako UT (zawijane na zewnątrz), gwarantujące ograniczenie pylenia wzdłuż bortnic na zewnątrz taśmy,</w:t>
      </w:r>
    </w:p>
    <w:p w:rsidR="00441552" w:rsidRPr="009E37A7" w:rsidRDefault="00441552" w:rsidP="004F273F">
      <w:pPr>
        <w:pStyle w:val="Akapitzlist"/>
        <w:numPr>
          <w:ilvl w:val="0"/>
          <w:numId w:val="30"/>
        </w:numPr>
        <w:spacing w:after="0"/>
        <w:ind w:left="964" w:hanging="284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 xml:space="preserve">Uszczelnienia boczne czołowe oraz UT powinny być skuteczne oraz trwałe podczas normalnego użytkowania przenośników, tzn. nie powinny się uszkodzić lub przestać działać np. w przypadku, </w:t>
      </w:r>
      <w:r w:rsidRPr="009E37A7">
        <w:rPr>
          <w:rFonts w:asciiTheme="minorHAnsi" w:hAnsiTheme="minorHAnsi" w:cs="Arial"/>
          <w:bCs/>
          <w:color w:val="000000" w:themeColor="text1"/>
        </w:rPr>
        <w:lastRenderedPageBreak/>
        <w:t>gdy taśma przenośnikowa zejdzie ze swojego biegu w lewą lub w prawą stronę nawet o około 15-20 cm.</w:t>
      </w:r>
    </w:p>
    <w:p w:rsidR="00441552" w:rsidRPr="009E37A7" w:rsidRDefault="00441552" w:rsidP="004F273F">
      <w:pPr>
        <w:pStyle w:val="Akapitzlist"/>
        <w:numPr>
          <w:ilvl w:val="0"/>
          <w:numId w:val="30"/>
        </w:numPr>
        <w:spacing w:after="0"/>
        <w:ind w:left="964" w:hanging="284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>Uszczelnienia powinny być w wykonaniu poliuretanowym lub z innego równoważnego materiału, gwarantującego pracę w strefie 21 zagrożenia wybuchem pyłu węglowego oraz węglowo-biomasowego.</w:t>
      </w:r>
    </w:p>
    <w:p w:rsidR="00441552" w:rsidRPr="009E37A7" w:rsidRDefault="00441552" w:rsidP="004F273F">
      <w:pPr>
        <w:pStyle w:val="Akapitzlist"/>
        <w:numPr>
          <w:ilvl w:val="0"/>
          <w:numId w:val="30"/>
        </w:numPr>
        <w:spacing w:after="0"/>
        <w:ind w:left="964" w:hanging="284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 xml:space="preserve">Uszczelnienia boczne oraz czołowe powinny być łatwo wymienialne podczas wykonywania prac serwisowych. </w:t>
      </w:r>
    </w:p>
    <w:p w:rsidR="00441552" w:rsidRPr="009E37A7" w:rsidRDefault="00441552" w:rsidP="004F273F">
      <w:pPr>
        <w:pStyle w:val="Akapitzlist"/>
        <w:numPr>
          <w:ilvl w:val="0"/>
          <w:numId w:val="30"/>
        </w:numPr>
        <w:spacing w:after="0"/>
        <w:ind w:left="964" w:hanging="284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>Należy przewidzieć wykonanie oraz montaż dodatkowych siatek osłonowych na stacjach nadawowych każdego przenośnika.</w:t>
      </w:r>
    </w:p>
    <w:p w:rsidR="00441552" w:rsidRPr="009E37A7" w:rsidRDefault="00441552" w:rsidP="004F273F">
      <w:pPr>
        <w:pStyle w:val="Akapitzlist"/>
        <w:numPr>
          <w:ilvl w:val="0"/>
          <w:numId w:val="29"/>
        </w:numPr>
        <w:spacing w:before="120" w:after="0"/>
        <w:jc w:val="both"/>
        <w:rPr>
          <w:rFonts w:asciiTheme="minorHAnsi" w:hAnsiTheme="minorHAnsi" w:cs="Arial"/>
          <w:b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Wymagania w zakresie wykonania krążników nadawowych typu Tg190 x 530 x 28 są następujące:</w:t>
      </w:r>
    </w:p>
    <w:p w:rsidR="00441552" w:rsidRPr="009E37A7" w:rsidRDefault="00441552" w:rsidP="004F273F">
      <w:pPr>
        <w:pStyle w:val="Akapitzlist"/>
        <w:numPr>
          <w:ilvl w:val="0"/>
          <w:numId w:val="36"/>
        </w:numPr>
        <w:spacing w:after="0"/>
        <w:ind w:left="993" w:right="-2" w:hanging="284"/>
        <w:jc w:val="both"/>
        <w:rPr>
          <w:rFonts w:asciiTheme="minorHAnsi" w:hAnsiTheme="minorHAnsi"/>
          <w:color w:val="000000" w:themeColor="text1"/>
        </w:rPr>
      </w:pPr>
      <w:r w:rsidRPr="009E37A7">
        <w:rPr>
          <w:rFonts w:asciiTheme="minorHAnsi" w:hAnsiTheme="minorHAnsi"/>
          <w:color w:val="000000" w:themeColor="text1"/>
        </w:rPr>
        <w:t>Tarcze wykonane w wersji poliuretanowej,</w:t>
      </w:r>
    </w:p>
    <w:p w:rsidR="00441552" w:rsidRPr="009E37A7" w:rsidRDefault="00441552" w:rsidP="004F273F">
      <w:pPr>
        <w:pStyle w:val="Akapitzlist"/>
        <w:numPr>
          <w:ilvl w:val="0"/>
          <w:numId w:val="36"/>
        </w:numPr>
        <w:spacing w:after="0"/>
        <w:ind w:left="993" w:right="-2" w:hanging="284"/>
        <w:jc w:val="both"/>
        <w:rPr>
          <w:rFonts w:asciiTheme="minorHAnsi" w:hAnsiTheme="minorHAnsi"/>
          <w:color w:val="000000" w:themeColor="text1"/>
        </w:rPr>
      </w:pPr>
      <w:r w:rsidRPr="009E37A7">
        <w:rPr>
          <w:rFonts w:asciiTheme="minorHAnsi" w:hAnsiTheme="minorHAnsi"/>
          <w:color w:val="000000" w:themeColor="text1"/>
        </w:rPr>
        <w:t>Średnica zewnętrzna tarcz krążnika 190 mm.</w:t>
      </w:r>
    </w:p>
    <w:p w:rsidR="00441552" w:rsidRPr="009E37A7" w:rsidRDefault="00441552" w:rsidP="004F273F">
      <w:pPr>
        <w:pStyle w:val="Akapitzlist"/>
        <w:numPr>
          <w:ilvl w:val="0"/>
          <w:numId w:val="36"/>
        </w:numPr>
        <w:spacing w:after="0"/>
        <w:ind w:left="993" w:right="-2" w:hanging="284"/>
        <w:jc w:val="both"/>
        <w:rPr>
          <w:rFonts w:asciiTheme="minorHAnsi" w:hAnsiTheme="minorHAnsi"/>
          <w:color w:val="000000" w:themeColor="text1"/>
        </w:rPr>
      </w:pPr>
      <w:r w:rsidRPr="009E37A7">
        <w:rPr>
          <w:rFonts w:asciiTheme="minorHAnsi" w:hAnsiTheme="minorHAnsi"/>
          <w:color w:val="000000" w:themeColor="text1"/>
        </w:rPr>
        <w:t>Łożyskowanie krążnika powinno zapewniać dostateczną wytrzymałość jako krążnika nadawowego przy wydajności przenośnika do 2000 t/h oraz gwarantować możliwie najdłuższą żywotność całych krążników. Wymagana jest minimum 3 letnia gwarancja na krążniki.</w:t>
      </w:r>
    </w:p>
    <w:p w:rsidR="00441552" w:rsidRPr="009E37A7" w:rsidRDefault="00441552" w:rsidP="004F273F">
      <w:pPr>
        <w:pStyle w:val="Akapitzlist"/>
        <w:numPr>
          <w:ilvl w:val="0"/>
          <w:numId w:val="36"/>
        </w:numPr>
        <w:spacing w:after="0"/>
        <w:ind w:left="993" w:right="-2" w:hanging="284"/>
        <w:jc w:val="both"/>
        <w:rPr>
          <w:rFonts w:asciiTheme="minorHAnsi" w:hAnsiTheme="minorHAnsi"/>
          <w:color w:val="000000" w:themeColor="text1"/>
        </w:rPr>
      </w:pPr>
      <w:r w:rsidRPr="009E37A7">
        <w:rPr>
          <w:rFonts w:asciiTheme="minorHAnsi" w:hAnsiTheme="minorHAnsi"/>
          <w:color w:val="000000" w:themeColor="text1"/>
        </w:rPr>
        <w:t>Wykonanie uszczelnienia łożysk krążników powinno zagwarantować ich stosowanie w strefach 22 zagrożenia wybuchem, zgodnie z Dyrektywą ATEX-95.</w:t>
      </w:r>
    </w:p>
    <w:p w:rsidR="00441552" w:rsidRPr="009E37A7" w:rsidRDefault="00441552" w:rsidP="004F273F">
      <w:pPr>
        <w:numPr>
          <w:ilvl w:val="0"/>
          <w:numId w:val="36"/>
        </w:numPr>
        <w:spacing w:line="276" w:lineRule="auto"/>
        <w:ind w:left="993" w:right="-2" w:hanging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Tarcze krążników powinny posiadać właściwości antyelektrostatyczne i być wykonane z materiału trudnopalnego. </w:t>
      </w:r>
    </w:p>
    <w:p w:rsidR="00441552" w:rsidRPr="009E37A7" w:rsidRDefault="00441552" w:rsidP="004F273F">
      <w:pPr>
        <w:pStyle w:val="Akapitzlist"/>
        <w:numPr>
          <w:ilvl w:val="0"/>
          <w:numId w:val="36"/>
        </w:numPr>
        <w:spacing w:after="0"/>
        <w:ind w:left="993" w:right="-2" w:hanging="284"/>
        <w:jc w:val="both"/>
        <w:rPr>
          <w:rFonts w:asciiTheme="minorHAnsi" w:hAnsiTheme="minorHAnsi"/>
          <w:color w:val="000000" w:themeColor="text1"/>
        </w:rPr>
      </w:pPr>
      <w:r w:rsidRPr="009E37A7">
        <w:rPr>
          <w:rFonts w:asciiTheme="minorHAnsi" w:hAnsiTheme="minorHAnsi"/>
          <w:color w:val="000000" w:themeColor="text1"/>
        </w:rPr>
        <w:t>Zabezpieczenie antykorozyjne krążników – minimum farba podkładowa, kolor do uzgodnienia z Zamawiającym.</w:t>
      </w:r>
    </w:p>
    <w:p w:rsidR="00441552" w:rsidRPr="009E37A7" w:rsidRDefault="00441552" w:rsidP="004F273F">
      <w:pPr>
        <w:pStyle w:val="Akapitzlist"/>
        <w:numPr>
          <w:ilvl w:val="0"/>
          <w:numId w:val="36"/>
        </w:numPr>
        <w:spacing w:after="0"/>
        <w:ind w:left="993" w:hanging="284"/>
        <w:jc w:val="both"/>
        <w:rPr>
          <w:rFonts w:asciiTheme="minorHAnsi" w:hAnsiTheme="minorHAnsi"/>
          <w:color w:val="000000" w:themeColor="text1"/>
        </w:rPr>
      </w:pPr>
      <w:r w:rsidRPr="009E37A7">
        <w:rPr>
          <w:rFonts w:asciiTheme="minorHAnsi" w:hAnsiTheme="minorHAnsi"/>
          <w:color w:val="000000" w:themeColor="text1"/>
        </w:rPr>
        <w:t>Oznakowanie obustronne każdego krążnika cechami producenta oraz datą wykonania (miesiąc /rok),</w:t>
      </w:r>
    </w:p>
    <w:p w:rsidR="00441552" w:rsidRPr="009E37A7" w:rsidRDefault="00441552" w:rsidP="004F273F">
      <w:pPr>
        <w:pStyle w:val="Akapitzlist"/>
        <w:numPr>
          <w:ilvl w:val="0"/>
          <w:numId w:val="36"/>
        </w:numPr>
        <w:spacing w:after="0"/>
        <w:ind w:left="993" w:hanging="284"/>
        <w:jc w:val="both"/>
        <w:rPr>
          <w:rFonts w:asciiTheme="minorHAnsi" w:hAnsiTheme="minorHAnsi"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>Wszystkie krążniki powinny być poddawane sprawdzeniom fabrycznym, aby uzyskać łatwość obracania się w łożyskach, zgodnie z wymaganiami oraz sprawdzone w zakresie wyważenia dynamicznego. Krążniki, których osi nie da się łatwo obrócić ręcznie, zostaną niezwłocznie po dostawie lub stwierdzeniu tego faktu jeszcze przed montażem na przenośniku, uznane za wadliwe i zareklamowane na koszt Wykonawcy usługi.</w:t>
      </w:r>
    </w:p>
    <w:p w:rsidR="00441552" w:rsidRPr="009E37A7" w:rsidRDefault="00441552" w:rsidP="004F273F">
      <w:pPr>
        <w:pStyle w:val="Akapitzlist"/>
        <w:numPr>
          <w:ilvl w:val="0"/>
          <w:numId w:val="29"/>
        </w:numPr>
        <w:spacing w:before="120" w:after="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Uzgodnienie opracowanej koncepcji rozwiązania technicznego z przedstawicielami Zamawiającego.</w:t>
      </w:r>
    </w:p>
    <w:p w:rsidR="00441552" w:rsidRPr="009E37A7" w:rsidRDefault="00441552" w:rsidP="004F273F">
      <w:pPr>
        <w:pStyle w:val="Akapitzlist"/>
        <w:numPr>
          <w:ilvl w:val="0"/>
          <w:numId w:val="29"/>
        </w:numPr>
        <w:spacing w:before="120" w:after="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Wykonanie dokumentacji technicznej oraz montażowej dla przeprowadzenia modernizacji stacji nadawowych przenośników taśmowych określonych w pkt. 1.</w:t>
      </w:r>
    </w:p>
    <w:p w:rsidR="00441552" w:rsidRPr="009E37A7" w:rsidRDefault="00441552" w:rsidP="004F273F">
      <w:pPr>
        <w:pStyle w:val="Akapitzlist"/>
        <w:numPr>
          <w:ilvl w:val="0"/>
          <w:numId w:val="29"/>
        </w:numPr>
        <w:spacing w:before="120" w:after="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 xml:space="preserve">Uzgodnienie opracowanej dokumentacji technicznej z Zamawiającym oraz jej zaopiniowanie przez rzeczoznawców w zakresie wymagań bhp i p.poż., jeśli jest wymagane prawem. </w:t>
      </w:r>
    </w:p>
    <w:p w:rsidR="00441552" w:rsidRPr="009E37A7" w:rsidRDefault="00441552" w:rsidP="004F273F">
      <w:pPr>
        <w:pStyle w:val="Akapitzlist"/>
        <w:numPr>
          <w:ilvl w:val="0"/>
          <w:numId w:val="29"/>
        </w:numPr>
        <w:spacing w:before="120" w:after="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Wykonanie warsztatowe elementów konstrukcyjnych, kompletacja materiałów i urządzeń niezbędnych do wykonania pełnego zakresu prac modernizacyjnych na przenośnikach, w tym także krążników, w oparciu o zatwierdzoną dokumentację techniczną.</w:t>
      </w:r>
    </w:p>
    <w:p w:rsidR="00441552" w:rsidRPr="009E37A7" w:rsidRDefault="00441552" w:rsidP="004F273F">
      <w:pPr>
        <w:pStyle w:val="Akapitzlist"/>
        <w:numPr>
          <w:ilvl w:val="0"/>
          <w:numId w:val="29"/>
        </w:numPr>
        <w:spacing w:before="120" w:after="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Opracowanie instrukcji technologicznej dla bezpiecznego wykonywania usług na obiektach w Enea Połaniec S.A. oraz uzgodnienie dokumentów z przedstawicielami Zamawiającego.</w:t>
      </w:r>
    </w:p>
    <w:p w:rsidR="00441552" w:rsidRPr="009E37A7" w:rsidRDefault="00441552" w:rsidP="004F273F">
      <w:pPr>
        <w:pStyle w:val="Akapitzlist"/>
        <w:numPr>
          <w:ilvl w:val="0"/>
          <w:numId w:val="29"/>
        </w:numPr>
        <w:spacing w:before="120" w:after="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Dostawa przygotowanych elementów konstrukcyjnych, materiałów oraz urządzeń na plac budowy, wraz z ich transportem na poziom +33 m galerii przykotłowej, przy wykonywaniu modernizacji przenośników taśmowych T-105, 106 oraz T-115, 116.</w:t>
      </w:r>
    </w:p>
    <w:p w:rsidR="00441552" w:rsidRPr="009E37A7" w:rsidRDefault="00441552" w:rsidP="004F273F">
      <w:pPr>
        <w:pStyle w:val="Akapitzlist"/>
        <w:numPr>
          <w:ilvl w:val="0"/>
          <w:numId w:val="29"/>
        </w:numPr>
        <w:spacing w:before="120" w:after="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Wykonanie prac demontażowo-montażowych na każdym z przenośników określonych w pkt. 1 oddzielnie wg uzgodnionego z Zamawiającym harmonogramu realizacji:</w:t>
      </w:r>
    </w:p>
    <w:p w:rsidR="00441552" w:rsidRPr="009E37A7" w:rsidRDefault="00441552" w:rsidP="004F273F">
      <w:pPr>
        <w:pStyle w:val="Akapitzlist"/>
        <w:numPr>
          <w:ilvl w:val="0"/>
          <w:numId w:val="38"/>
        </w:numPr>
        <w:spacing w:before="120" w:after="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Demontaż istniejących bortnic,</w:t>
      </w:r>
    </w:p>
    <w:p w:rsidR="00441552" w:rsidRPr="009E37A7" w:rsidRDefault="00441552" w:rsidP="004F273F">
      <w:pPr>
        <w:pStyle w:val="Akapitzlist"/>
        <w:numPr>
          <w:ilvl w:val="0"/>
          <w:numId w:val="38"/>
        </w:numPr>
        <w:spacing w:before="120" w:after="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Demontaż istniejących zestawów krążnikowych nadawowych wiszących,</w:t>
      </w:r>
    </w:p>
    <w:p w:rsidR="00441552" w:rsidRPr="009E37A7" w:rsidRDefault="00441552" w:rsidP="004F273F">
      <w:pPr>
        <w:pStyle w:val="Akapitzlist"/>
        <w:numPr>
          <w:ilvl w:val="0"/>
          <w:numId w:val="38"/>
        </w:numPr>
        <w:spacing w:before="120" w:after="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Czyszczenie oraz naprawa stalowej konstrukcji wsporczej stacji nadawowej,</w:t>
      </w:r>
    </w:p>
    <w:p w:rsidR="00441552" w:rsidRPr="009E37A7" w:rsidRDefault="00441552" w:rsidP="004F273F">
      <w:pPr>
        <w:pStyle w:val="Akapitzlist"/>
        <w:numPr>
          <w:ilvl w:val="0"/>
          <w:numId w:val="38"/>
        </w:numPr>
        <w:spacing w:before="120" w:after="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Wykonanie zabezpieczenia antykorozyjnego całej konstrukcji wsporczej stacji nadawowej,</w:t>
      </w:r>
    </w:p>
    <w:p w:rsidR="00441552" w:rsidRPr="009E37A7" w:rsidRDefault="00441552" w:rsidP="004F273F">
      <w:pPr>
        <w:pStyle w:val="Akapitzlist"/>
        <w:numPr>
          <w:ilvl w:val="0"/>
          <w:numId w:val="38"/>
        </w:numPr>
        <w:spacing w:before="120" w:after="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Montaż przygotowanych nowych zestawów nadawowych stałych oraz ewentualnych stałych segmentów doszczelnienia, łącznie do 6 sztuk na każdym przenośniku,</w:t>
      </w:r>
    </w:p>
    <w:p w:rsidR="00441552" w:rsidRPr="009E37A7" w:rsidRDefault="00441552" w:rsidP="004F273F">
      <w:pPr>
        <w:pStyle w:val="Akapitzlist"/>
        <w:numPr>
          <w:ilvl w:val="0"/>
          <w:numId w:val="38"/>
        </w:numPr>
        <w:spacing w:before="120" w:after="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lastRenderedPageBreak/>
        <w:t>Montaż nowych bortnic z podwójnymi uszczelnieniami czołowymi oraz bocznymi,</w:t>
      </w:r>
    </w:p>
    <w:p w:rsidR="00441552" w:rsidRPr="009E37A7" w:rsidRDefault="00441552" w:rsidP="004F273F">
      <w:pPr>
        <w:pStyle w:val="Akapitzlist"/>
        <w:numPr>
          <w:ilvl w:val="0"/>
          <w:numId w:val="38"/>
        </w:numPr>
        <w:spacing w:before="120" w:after="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Montaż nowych osłon stacji nadawowej.</w:t>
      </w:r>
    </w:p>
    <w:p w:rsidR="00441552" w:rsidRPr="009E37A7" w:rsidRDefault="00441552" w:rsidP="004F273F">
      <w:pPr>
        <w:pStyle w:val="Akapitzlist"/>
        <w:numPr>
          <w:ilvl w:val="0"/>
          <w:numId w:val="29"/>
        </w:numPr>
        <w:spacing w:before="120" w:after="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 xml:space="preserve">Uruchomienie kolejno poszczególnych przenośników taśmowych po zakończeniu wszystkich prac montażowych, regulacja ustawienia krążników oraz uszczelnień bocznych i czołowych. </w:t>
      </w:r>
    </w:p>
    <w:p w:rsidR="00441552" w:rsidRPr="009E37A7" w:rsidRDefault="00441552" w:rsidP="004F273F">
      <w:pPr>
        <w:pStyle w:val="Akapitzlist"/>
        <w:numPr>
          <w:ilvl w:val="0"/>
          <w:numId w:val="29"/>
        </w:numPr>
        <w:spacing w:before="120" w:after="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Sprawdzenie skuteczności wykonanych modernizacji podczas testów z podawaniem węgla z dodatkiem paliw alternatywnych (np. biomasy lub RDF).</w:t>
      </w:r>
    </w:p>
    <w:p w:rsidR="00441552" w:rsidRPr="009E37A7" w:rsidRDefault="00441552" w:rsidP="004F273F">
      <w:pPr>
        <w:pStyle w:val="Akapitzlist"/>
        <w:numPr>
          <w:ilvl w:val="0"/>
          <w:numId w:val="29"/>
        </w:numPr>
        <w:spacing w:before="120" w:after="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Dostarczenie Zamawiającemu zapasowego kompletu uszczelnień bocznych oraz czołowych dla jednego przenośnika taśmowego.</w:t>
      </w:r>
    </w:p>
    <w:p w:rsidR="00441552" w:rsidRPr="009E37A7" w:rsidRDefault="00441552" w:rsidP="004F273F">
      <w:pPr>
        <w:pStyle w:val="Akapitzlist"/>
        <w:numPr>
          <w:ilvl w:val="0"/>
          <w:numId w:val="29"/>
        </w:numPr>
        <w:spacing w:before="120" w:after="0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Opracowanie</w:t>
      </w:r>
      <w:r w:rsidRPr="009E37A7">
        <w:rPr>
          <w:rFonts w:asciiTheme="minorHAnsi" w:hAnsiTheme="minorHAnsi" w:cs="Arial"/>
          <w:bCs/>
          <w:color w:val="000000" w:themeColor="text1"/>
        </w:rPr>
        <w:t xml:space="preserve"> dokumentacji powykonawczej, propozycji koniecznych zmian do instrukcji eksploatacji obowiązującej u Zamawiającego, dostarczenie świadectw jakości oraz deklaracji zgodności dla zmodernizowanych przenośników.</w:t>
      </w:r>
    </w:p>
    <w:p w:rsidR="00441552" w:rsidRPr="009E37A7" w:rsidRDefault="00441552" w:rsidP="00947D02">
      <w:pPr>
        <w:pStyle w:val="Akapitzlist"/>
        <w:numPr>
          <w:ilvl w:val="0"/>
          <w:numId w:val="42"/>
        </w:numPr>
        <w:spacing w:line="312" w:lineRule="atLeast"/>
        <w:rPr>
          <w:rFonts w:asciiTheme="minorHAnsi" w:hAnsiTheme="minorHAnsi" w:cs="Arial"/>
          <w:b/>
          <w:bCs/>
          <w:color w:val="000000" w:themeColor="text1"/>
        </w:rPr>
      </w:pPr>
      <w:r w:rsidRPr="009E37A7">
        <w:rPr>
          <w:rFonts w:asciiTheme="minorHAnsi" w:hAnsiTheme="minorHAnsi" w:cs="Arial"/>
          <w:b/>
          <w:bCs/>
          <w:color w:val="000000" w:themeColor="text1"/>
        </w:rPr>
        <w:t xml:space="preserve"> Szczegółowe warunki techniczne wykonania zadania:</w:t>
      </w:r>
    </w:p>
    <w:p w:rsidR="00441552" w:rsidRPr="009E37A7" w:rsidRDefault="00441552" w:rsidP="00441552">
      <w:pPr>
        <w:pStyle w:val="Tekstpodstawowywcity"/>
        <w:numPr>
          <w:ilvl w:val="0"/>
          <w:numId w:val="14"/>
        </w:numPr>
        <w:spacing w:before="0" w:after="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Zamawiający jest w posiadaniu niekompletnej dokumentacji technicznej dla modernizowanych przenośników taśmowych, dla obecnie stosowanych zestawów nadawowych oraz  bortnic, w związku z powyższym wymagane jest dokonanie przez Oferenta wizji lokalnej na obiekcie przed złożeniem ostatecznej oferty cenowej.</w:t>
      </w:r>
    </w:p>
    <w:p w:rsidR="00441552" w:rsidRPr="009E37A7" w:rsidRDefault="00441552" w:rsidP="00441552">
      <w:pPr>
        <w:pStyle w:val="Tekstpodstawowywcity"/>
        <w:numPr>
          <w:ilvl w:val="0"/>
          <w:numId w:val="14"/>
        </w:numPr>
        <w:spacing w:before="0" w:after="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Koncepcję techniczną oraz dokumentację techniczną modernizacji należy wykonać w 2 egzemplarzach w wersji papierowej oraz w wersji elektronicznej w formacie PDF.</w:t>
      </w:r>
    </w:p>
    <w:p w:rsidR="00441552" w:rsidRPr="009E37A7" w:rsidRDefault="00441552" w:rsidP="00441552">
      <w:pPr>
        <w:pStyle w:val="Tekstpodstawowywcity"/>
        <w:numPr>
          <w:ilvl w:val="0"/>
          <w:numId w:val="14"/>
        </w:numPr>
        <w:spacing w:before="0" w:after="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W pobliżu przenośników taśmowych zostały wyznaczone strefy zagrożenia wybuchowego, zgodnie z obowiązującym w Elektrowni aktualnym Dokumentem Zabezpieczenia przed Wybuchem z roku 2017, który to dokument zostanie udostępniony do wglądu na etapie składania oferty.</w:t>
      </w:r>
    </w:p>
    <w:p w:rsidR="00441552" w:rsidRPr="009E37A7" w:rsidRDefault="00441552" w:rsidP="00441552">
      <w:pPr>
        <w:pStyle w:val="Tekstpodstawowywcity"/>
        <w:numPr>
          <w:ilvl w:val="0"/>
          <w:numId w:val="14"/>
        </w:numPr>
        <w:spacing w:before="0" w:after="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Wszystkie materiały podstawowe, materiały pomocnicze oraz sprzęt niezbędny dla bezpiecznej realizacji prac zapewnia na swój koszt Wykonawca.</w:t>
      </w:r>
    </w:p>
    <w:p w:rsidR="00441552" w:rsidRPr="009E37A7" w:rsidRDefault="00441552" w:rsidP="00441552">
      <w:pPr>
        <w:pStyle w:val="Tekstpodstawowywcity"/>
        <w:numPr>
          <w:ilvl w:val="0"/>
          <w:numId w:val="14"/>
        </w:numPr>
        <w:spacing w:before="0" w:after="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Transport technologiczny materiałów oraz złomu należy do obowiązków Wykonawcy, zgodnie z zasadami obowiązującymi w Elektrowni.</w:t>
      </w:r>
    </w:p>
    <w:p w:rsidR="00441552" w:rsidRPr="009E37A7" w:rsidRDefault="00441552" w:rsidP="00441552">
      <w:pPr>
        <w:pStyle w:val="Tekstpodstawowywcity"/>
        <w:numPr>
          <w:ilvl w:val="0"/>
          <w:numId w:val="14"/>
        </w:numPr>
        <w:spacing w:before="0" w:after="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Zabezpieczenie antykorozyjne modernizowanej konstrukcji należy wykonać przez jej oczyszczenie do minimum 2 stopnia czystości, np. poprzez piaskowanie, dwukrotne malowanie farbą podkładową epoksydową oraz dwukrotne malowanie farbą nawierzchniową epoksydową w kolorze szarym. Całkowita grubość warstw malarskich powinna wynosić minimum 240μm. Kolorystyka konstrukcji wg RAL do ustalenia, z zachowaniem istniejącej na przenośnikach (RAL 5018), siatki osłonowe powinny być pomalowane w kolorze żółtym.</w:t>
      </w:r>
    </w:p>
    <w:p w:rsidR="00441552" w:rsidRPr="009E37A7" w:rsidRDefault="00441552" w:rsidP="00441552">
      <w:pPr>
        <w:pStyle w:val="Tekstpodstawowywcity"/>
        <w:numPr>
          <w:ilvl w:val="0"/>
          <w:numId w:val="14"/>
        </w:numPr>
        <w:spacing w:before="0" w:after="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Prace modernizacyjne powinny być realizowane w czasie postoju remontowego kolejnych przenośników taśmowych nawęglania, w okresie od dnia 01 marca 2019, najpóźniej do dnia 30 </w:t>
      </w:r>
      <w:r w:rsidR="00D70A1D"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czerwca </w:t>
      </w:r>
      <w:r w:rsidRPr="009E37A7">
        <w:rPr>
          <w:rFonts w:asciiTheme="minorHAnsi" w:hAnsiTheme="minorHAnsi"/>
          <w:color w:val="000000" w:themeColor="text1"/>
          <w:sz w:val="22"/>
          <w:szCs w:val="22"/>
        </w:rPr>
        <w:t>2020.</w:t>
      </w:r>
    </w:p>
    <w:p w:rsidR="00441552" w:rsidRPr="009E37A7" w:rsidRDefault="00441552" w:rsidP="00441552">
      <w:pPr>
        <w:pStyle w:val="Tekstpodstawowywcity"/>
        <w:numPr>
          <w:ilvl w:val="0"/>
          <w:numId w:val="14"/>
        </w:numPr>
        <w:spacing w:before="0" w:after="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Szczegółowe planowane terminy postojów remontowych poszczególnych przenośników taśmowych zawarte są w ramowych harmonogramach remontów urządzeń nawęglania na lata 2019 oraz 2020, które stanowią załączniki do niniejszego SIWZ-u.</w:t>
      </w:r>
    </w:p>
    <w:p w:rsidR="00441552" w:rsidRPr="009E37A7" w:rsidRDefault="00441552" w:rsidP="00441552">
      <w:pPr>
        <w:pStyle w:val="Tekstpodstawowywcity"/>
        <w:numPr>
          <w:ilvl w:val="0"/>
          <w:numId w:val="14"/>
        </w:numPr>
        <w:spacing w:before="0" w:after="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Opracowanie koncepcji oraz dokumentacji wykonawczej powinno być zrealizowane w terminie do 4 tygodni od dnia obustronnego podpisania umowy.</w:t>
      </w:r>
    </w:p>
    <w:p w:rsidR="00441552" w:rsidRPr="009E37A7" w:rsidRDefault="00441552" w:rsidP="00441552">
      <w:pPr>
        <w:pStyle w:val="Tekstpodstawowywcity"/>
        <w:numPr>
          <w:ilvl w:val="0"/>
          <w:numId w:val="14"/>
        </w:numPr>
        <w:spacing w:before="0" w:after="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Czas wykonywania prac na pojedynczym przenośniku taśmowym nie powinien być dłuższy niż 10 dni kalendarzowych, przy dążeniu Wykonawcy do skrócenia tego czasu poprzez pracę zmianową oraz pracę w dniu wolne od pracy.</w:t>
      </w:r>
    </w:p>
    <w:p w:rsidR="00441552" w:rsidRPr="009E37A7" w:rsidRDefault="00441552" w:rsidP="00441552">
      <w:pPr>
        <w:pStyle w:val="Tekstpodstawowywcity"/>
        <w:numPr>
          <w:ilvl w:val="0"/>
          <w:numId w:val="14"/>
        </w:numPr>
        <w:spacing w:before="0" w:after="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Przedmiotowe przenośniki taśmowe są przenośnikami strategicznymi z punktu widzenia eksploatacji Elektrowni, wobec czego może zaistnieć potrzeba przerwania prac oraz uruchomienia awaryjnego modernizowanego przenośnika. Czas niezbędny do przywrócenia do ruchu przenośnika nie powinien być dłuższy niż 4 godziny niezależnie od pory dnia.</w:t>
      </w:r>
    </w:p>
    <w:p w:rsidR="00441552" w:rsidRPr="009E37A7" w:rsidRDefault="00441552" w:rsidP="00441552">
      <w:pPr>
        <w:pStyle w:val="Tekstpodstawowywcity"/>
        <w:numPr>
          <w:ilvl w:val="0"/>
          <w:numId w:val="14"/>
        </w:numPr>
        <w:spacing w:before="0" w:after="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Opracowanie dokumentacji powykonawczej należy wykonać w czasie do 2 tygodni od zakończenia wszystkich prac na kolejnych przenośnikach.</w:t>
      </w:r>
    </w:p>
    <w:p w:rsidR="00441552" w:rsidRPr="009E37A7" w:rsidRDefault="00441552" w:rsidP="00441552">
      <w:pPr>
        <w:pStyle w:val="Tekstpodstawowywcity"/>
        <w:numPr>
          <w:ilvl w:val="0"/>
          <w:numId w:val="14"/>
        </w:numPr>
        <w:spacing w:before="0" w:after="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lastRenderedPageBreak/>
        <w:t>Podczas postoju planowego kolejnych przenośników, mogą być na nich wykonywane równolegle inne prace remontowe.</w:t>
      </w:r>
    </w:p>
    <w:p w:rsidR="00441552" w:rsidRPr="009E37A7" w:rsidRDefault="00441552" w:rsidP="00441552">
      <w:pPr>
        <w:pStyle w:val="Tekstpodstawowywcity"/>
        <w:numPr>
          <w:ilvl w:val="0"/>
          <w:numId w:val="14"/>
        </w:numPr>
        <w:spacing w:before="0" w:after="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Wykonawca jest zobowiązany zgłosić pisemnie upoważnionemu w umowie przedstawicielowi Zamawiającego, termin przygotowania urządzeń i materiałów niezbędnych dla prawidłowego i pełnego wykonania planowanego zakresu prac modernizacyjnych na maszynie z wyprzedzeniem minimum 14 dni od dnia jej planowanego postoju.</w:t>
      </w:r>
    </w:p>
    <w:p w:rsidR="00441552" w:rsidRPr="009E37A7" w:rsidRDefault="00441552" w:rsidP="00441552">
      <w:pPr>
        <w:pStyle w:val="Tekstpodstawowywcity"/>
        <w:numPr>
          <w:ilvl w:val="0"/>
          <w:numId w:val="14"/>
        </w:numPr>
        <w:spacing w:before="0" w:after="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Dokładny termin przystąpienia do prac montażowych na obiekcie zostanie przekazany Wykonawcy przez upoważnionego w umowie przedstawicielowi Zamawiającego, na 10 dni przed planowym rozpoczęciem prac, po uprzednim otrzymaniu od Wykonawcy zgłoszenia o gotowości przystąpienia do ich wykonania.</w:t>
      </w:r>
    </w:p>
    <w:p w:rsidR="00441552" w:rsidRPr="009E37A7" w:rsidRDefault="00441552" w:rsidP="00441552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Podczas wykonywania prac na terenie Elektrowni, Wykonawcę obowiązują przepisy wewnętrzne Zamawiającego, a w tym instrukcja organizacji bezpiecznej pracy w Enea Połaniec S. A., instrukcja ochrony przeciwpożarowej, przepisy w zakresie ochrony środowiska naturalnego, a w tym instrukcja postępowania z odpadami wytworzonymi w Enea Połaniec S.A. przez podmioty zewnętrzne, z którymi to dokumentami Oferent (przyszły Wykonawca) jest zobowiązany zapoznać się przed złożeniem ostatecznej oferty cenowej.</w:t>
      </w:r>
    </w:p>
    <w:p w:rsidR="00441552" w:rsidRPr="009E37A7" w:rsidRDefault="00441552" w:rsidP="00441552">
      <w:pPr>
        <w:pStyle w:val="Tekstpodstawowywcity"/>
        <w:numPr>
          <w:ilvl w:val="0"/>
          <w:numId w:val="14"/>
        </w:numPr>
        <w:spacing w:before="0" w:after="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Wykonawca dostarczy wymagane instrukcją postępowania z odpadami wytworzonymi w Enea Połaniec S.A. przez podmioty zewnętrzne, dokumenty przed rozpoczęciem prac na obiektach w Elektrowni (lista i rodzaj wytwarzanych odpadów, spis stosowanych substancji chemicznych i niebezpiecznych, potwierdzenie zapoznania pracowników z aspektami środowiskowymi) oraz będzie przestrzegał zasad postępowania z nimi w trakcie realizacji prac.</w:t>
      </w:r>
    </w:p>
    <w:p w:rsidR="00441552" w:rsidRPr="009E37A7" w:rsidRDefault="00441552" w:rsidP="00441552">
      <w:pPr>
        <w:pStyle w:val="Tekstpodstawowywcity"/>
        <w:numPr>
          <w:ilvl w:val="0"/>
          <w:numId w:val="14"/>
        </w:numPr>
        <w:spacing w:before="0" w:after="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Oczekiwany okres gwarancji na wykonany zakres prac modernizacyjnych, w tym dla krążników, nie powinien być krótszy niż 36 miesięcy licząc od dnia odbioru końcowego zadania.</w:t>
      </w:r>
    </w:p>
    <w:p w:rsidR="00441552" w:rsidRPr="009E37A7" w:rsidRDefault="00441552" w:rsidP="00441552">
      <w:pPr>
        <w:pStyle w:val="Tekstpodstawowywcity"/>
        <w:numPr>
          <w:ilvl w:val="0"/>
          <w:numId w:val="14"/>
        </w:numPr>
        <w:spacing w:before="0" w:after="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Odbiór końcowy całego zadania inwestycyjnego powinien zostać dokonany przez Zamawiającego w terminie do 2 tygodni licząc od dnia przyjęcia przez Zamawiającego od Wykonawcy zgłoszenia o gotowości do odbioru końcowego.</w:t>
      </w:r>
    </w:p>
    <w:p w:rsidR="00441552" w:rsidRPr="009E37A7" w:rsidRDefault="00441552" w:rsidP="00441552">
      <w:pPr>
        <w:pStyle w:val="Tekstpodstawowywcity"/>
        <w:numPr>
          <w:ilvl w:val="0"/>
          <w:numId w:val="14"/>
        </w:numPr>
        <w:spacing w:before="0" w:after="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Do obowiązków Wykonawcy należy w szczególności:</w:t>
      </w:r>
    </w:p>
    <w:p w:rsidR="00441552" w:rsidRPr="009E37A7" w:rsidRDefault="00441552" w:rsidP="00441552">
      <w:pPr>
        <w:pStyle w:val="Tekstpodstawowywcity"/>
        <w:numPr>
          <w:ilvl w:val="1"/>
          <w:numId w:val="14"/>
        </w:numPr>
        <w:tabs>
          <w:tab w:val="clear" w:pos="928"/>
          <w:tab w:val="num" w:pos="1440"/>
        </w:tabs>
        <w:spacing w:before="0" w:after="0" w:line="276" w:lineRule="auto"/>
        <w:ind w:left="1094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Skierowanie do wykonywania prac pracowników o wymaganych kwalifikacjach zawodowych, spełniających wymagania określone w instrukcji organizacji bezpiecznej pracy w Enea Połaniec S. A.,  w tym aktualne szkolenia Atex.</w:t>
      </w:r>
    </w:p>
    <w:p w:rsidR="00441552" w:rsidRPr="009E37A7" w:rsidRDefault="00441552" w:rsidP="00441552">
      <w:pPr>
        <w:pStyle w:val="Tekstpodstawowywcity"/>
        <w:numPr>
          <w:ilvl w:val="1"/>
          <w:numId w:val="14"/>
        </w:numPr>
        <w:tabs>
          <w:tab w:val="clear" w:pos="928"/>
          <w:tab w:val="num" w:pos="1440"/>
        </w:tabs>
        <w:spacing w:before="0" w:after="0" w:line="276" w:lineRule="auto"/>
        <w:ind w:left="1094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Dostarczenie wymaganych aktualną instrukcją organizacji bezpiecznej pracy w Elektrowni Połaniec, dokumentów zarówno na etapie składania oferty (dokument Z-1a, Z-7) jak i przed rozpoczęciem prac na obiektach w Elektrowni (dokumenty Z-1, Z-1a, Z-2 i Z-8), w wymaganych terminach.</w:t>
      </w:r>
    </w:p>
    <w:p w:rsidR="00441552" w:rsidRPr="009E37A7" w:rsidRDefault="00441552" w:rsidP="00441552">
      <w:pPr>
        <w:pStyle w:val="Tekstpodstawowywcity"/>
        <w:numPr>
          <w:ilvl w:val="1"/>
          <w:numId w:val="14"/>
        </w:numPr>
        <w:tabs>
          <w:tab w:val="clear" w:pos="928"/>
          <w:tab w:val="num" w:pos="1440"/>
        </w:tabs>
        <w:spacing w:before="0" w:after="0" w:line="276" w:lineRule="auto"/>
        <w:ind w:left="1094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Dostarczenie wymaganych instrukcją postępowania z odpadami wytworzonymi w Enea Połaniec S. A. przez podmioty zewnętrzne, dokumentów przed rozpoczęciem prac na obiektach w Elektrowni (lista i rodzaj wytwarzanych odpadów, spis stosowanych substancji chemicznych i niebezpiecznych, potwierdzenie zapoznania pracowników z aspektami środowiskowymi). Tylko złom stalowy jest kwalifikowany jako odpad Zamawiającego.</w:t>
      </w:r>
    </w:p>
    <w:p w:rsidR="00441552" w:rsidRPr="009E37A7" w:rsidRDefault="00441552" w:rsidP="00441552">
      <w:pPr>
        <w:pStyle w:val="Tekstpodstawowywcity"/>
        <w:numPr>
          <w:ilvl w:val="1"/>
          <w:numId w:val="14"/>
        </w:numPr>
        <w:tabs>
          <w:tab w:val="clear" w:pos="928"/>
          <w:tab w:val="num" w:pos="1440"/>
        </w:tabs>
        <w:spacing w:before="0" w:after="0" w:line="276" w:lineRule="auto"/>
        <w:ind w:left="1094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Dostarczenie dokumentów z przeprowadzonej utylizacji pozostałych wytworzonych przez Wykonawcę odpadów, zgodnie z wymaganiami obowiązującej instrukcji.</w:t>
      </w:r>
    </w:p>
    <w:p w:rsidR="00441552" w:rsidRPr="009E37A7" w:rsidRDefault="00441552" w:rsidP="00441552">
      <w:pPr>
        <w:pStyle w:val="Tekstpodstawowywcity"/>
        <w:numPr>
          <w:ilvl w:val="1"/>
          <w:numId w:val="14"/>
        </w:numPr>
        <w:tabs>
          <w:tab w:val="clear" w:pos="928"/>
          <w:tab w:val="num" w:pos="1440"/>
        </w:tabs>
        <w:spacing w:before="0" w:after="0" w:line="276" w:lineRule="auto"/>
        <w:ind w:left="1094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Dążenie do skrócenia czasu realizacji prac na obiekcie, m.in. poprzez organizowanie prac na zmiany oraz w dni wolne od pracy oraz w dni świąteczne.</w:t>
      </w:r>
    </w:p>
    <w:p w:rsidR="00AA40CC" w:rsidRPr="009E37A7" w:rsidRDefault="00AA40CC" w:rsidP="00947D02">
      <w:pPr>
        <w:pStyle w:val="Tekstpodstawowywcity"/>
        <w:numPr>
          <w:ilvl w:val="0"/>
          <w:numId w:val="14"/>
        </w:numPr>
        <w:spacing w:before="0" w:after="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Dokładny termin przystąpienia do prac montażowych na obiekcie zostanie przekazany Wykonawcy przez upoważnionego w umowie przedstawicielowi Zamawiającego, na 10 dni przed planowym rozpoczęciem prac, po uprzednim otrzymaniu od Wykonawcy zgłoszenia o gotowości przystąpienia do ich wykonania.</w:t>
      </w:r>
    </w:p>
    <w:p w:rsidR="00AA40CC" w:rsidRPr="009E37A7" w:rsidRDefault="00AA40CC" w:rsidP="00CA689F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Podczas wykonywania prac na terenie Elektrowni, Wykonawcę obowiązują przepisy wewnętrzne Zamawiającego, a w tym instrukcja organizacji bezpiecznej pracy w Enea Połaniec S. A., instrukcja ochrony przeciwpożarowej, przepisy w zakresie ochrony środowiska naturalnego, a w tym instrukcja </w:t>
      </w:r>
      <w:r w:rsidRPr="009E37A7">
        <w:rPr>
          <w:rFonts w:asciiTheme="minorHAnsi" w:hAnsiTheme="minorHAnsi"/>
          <w:color w:val="000000" w:themeColor="text1"/>
          <w:sz w:val="22"/>
          <w:szCs w:val="22"/>
        </w:rPr>
        <w:lastRenderedPageBreak/>
        <w:t>postępowania z odpadami wytworzonymi w Enea Połaniec S.A. przez podmioty zewnętrzne, z którymi to dokumentami Oferent (przyszły Wykonawca) jest zobowiązany zapoznać się przed złożeniem ostatecznej oferty cenowej.</w:t>
      </w:r>
    </w:p>
    <w:p w:rsidR="00AA40CC" w:rsidRPr="009E37A7" w:rsidRDefault="00AA40CC" w:rsidP="00CA689F">
      <w:pPr>
        <w:pStyle w:val="Tekstpodstawowywcity"/>
        <w:numPr>
          <w:ilvl w:val="0"/>
          <w:numId w:val="14"/>
        </w:numPr>
        <w:spacing w:before="0" w:after="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Wykonawca dostarczy wymagane instrukcją postępowania z odpadami wytworzonymi w Enea Połaniec S.A. przez podmioty zewnętrzne, dokumenty przed rozpoczęciem prac na obiektach w Elektrowni (lista i rodzaj wytwarzanych odpadów, spis stosowanych substancji chemicznych i niebezpiecznych, potwierdzenie zapoznania pracowników z aspektami środowiskowymi) oraz będzie przestrzegał zasad postępowania z nimi w trakcie realizacji prac.</w:t>
      </w:r>
    </w:p>
    <w:p w:rsidR="00AA40CC" w:rsidRPr="009E37A7" w:rsidRDefault="00AA40CC" w:rsidP="00CA689F">
      <w:pPr>
        <w:pStyle w:val="Tekstpodstawowywcity"/>
        <w:numPr>
          <w:ilvl w:val="0"/>
          <w:numId w:val="14"/>
        </w:numPr>
        <w:spacing w:before="0" w:after="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Oczekiwany okres gwarancji na wykonany zakres prac modernizacyjnych nie powinien być krótszy niż 24 miesiące licząc od dnia odbioru końcowego zadania.</w:t>
      </w:r>
    </w:p>
    <w:p w:rsidR="00AA40CC" w:rsidRPr="009E37A7" w:rsidRDefault="00AA40CC" w:rsidP="00CA689F">
      <w:pPr>
        <w:pStyle w:val="Tekstpodstawowywcity"/>
        <w:numPr>
          <w:ilvl w:val="0"/>
          <w:numId w:val="14"/>
        </w:numPr>
        <w:spacing w:before="0" w:after="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Odbiór końcowy całego zadania inwestycyjnego powinien zostać dokonany przez Zamawiającego w terminie do 2 tygodni licząc od dnia przyjęcia przez Zamawiającego od Wykonawcy zgłoszenia o gotowości do odbioru końcowego.</w:t>
      </w:r>
    </w:p>
    <w:p w:rsidR="00AA40CC" w:rsidRPr="009E37A7" w:rsidRDefault="00AA40CC" w:rsidP="00CA689F">
      <w:pPr>
        <w:pStyle w:val="Tekstpodstawowywcity"/>
        <w:numPr>
          <w:ilvl w:val="0"/>
          <w:numId w:val="14"/>
        </w:numPr>
        <w:spacing w:before="0" w:after="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Do obowiązków Wykonawcy należy w szczególności:</w:t>
      </w:r>
    </w:p>
    <w:p w:rsidR="00AA40CC" w:rsidRPr="009E37A7" w:rsidRDefault="00AA40CC" w:rsidP="00CA689F">
      <w:pPr>
        <w:pStyle w:val="Tekstpodstawowywcity"/>
        <w:numPr>
          <w:ilvl w:val="1"/>
          <w:numId w:val="14"/>
        </w:numPr>
        <w:tabs>
          <w:tab w:val="clear" w:pos="928"/>
          <w:tab w:val="num" w:pos="1440"/>
        </w:tabs>
        <w:spacing w:before="0" w:after="0" w:line="276" w:lineRule="auto"/>
        <w:ind w:left="1094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Skierowanie do wykonywania prac pracowników o wymaganych kwalifikacjach zawodowych, spełniających wymagania określone w instrukcji organizacji bezpiecznej pracy w Enea Połaniec S. A.</w:t>
      </w:r>
    </w:p>
    <w:p w:rsidR="00AA40CC" w:rsidRPr="009E37A7" w:rsidRDefault="00AA40CC" w:rsidP="00CA689F">
      <w:pPr>
        <w:pStyle w:val="Tekstpodstawowywcity"/>
        <w:numPr>
          <w:ilvl w:val="1"/>
          <w:numId w:val="14"/>
        </w:numPr>
        <w:tabs>
          <w:tab w:val="clear" w:pos="928"/>
          <w:tab w:val="num" w:pos="1440"/>
        </w:tabs>
        <w:spacing w:before="0" w:after="0" w:line="276" w:lineRule="auto"/>
        <w:ind w:left="1094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Dostarczenie wymaganych aktualną instrukcją organizacji bezpiecznej pracy w Elektrowni Połaniec, dokumentów zarówno na etapie składania oferty (dokument Z-1a, Z-7) jak i przed rozpoczęciem prac na obiektach w Elektrowni (dokumenty Z-1, Z-1a, Z-2 i Z-8), w wymaganych terminach.</w:t>
      </w:r>
    </w:p>
    <w:p w:rsidR="00AA40CC" w:rsidRPr="009E37A7" w:rsidRDefault="00AA40CC" w:rsidP="00CA689F">
      <w:pPr>
        <w:pStyle w:val="Tekstpodstawowywcity"/>
        <w:numPr>
          <w:ilvl w:val="1"/>
          <w:numId w:val="14"/>
        </w:numPr>
        <w:tabs>
          <w:tab w:val="clear" w:pos="928"/>
          <w:tab w:val="num" w:pos="1440"/>
        </w:tabs>
        <w:spacing w:before="0" w:after="0" w:line="276" w:lineRule="auto"/>
        <w:ind w:left="1094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Dostarczenie wymaganych instrukcją postępowania z odpadami wytworzonymi w Enea Połaniec S. A. przez podmioty zewnętrzne, dokumentów przed rozpoczęciem prac na obiektach w Elektrowni (lista i rodzaj wytwarzanych odpadów, spis stosowanych substancji chemicznych i niebezpiecznych, potwierdzenie zapoznania pracowników z aspektami środowiskowymi). Tylko złom stalowy jest kwalifikowany jako odpad Zamawiającego.</w:t>
      </w:r>
    </w:p>
    <w:p w:rsidR="00AA40CC" w:rsidRPr="009E37A7" w:rsidRDefault="00AA40CC" w:rsidP="00CA689F">
      <w:pPr>
        <w:pStyle w:val="Tekstpodstawowywcity"/>
        <w:numPr>
          <w:ilvl w:val="1"/>
          <w:numId w:val="14"/>
        </w:numPr>
        <w:tabs>
          <w:tab w:val="clear" w:pos="928"/>
          <w:tab w:val="num" w:pos="1440"/>
        </w:tabs>
        <w:spacing w:before="0" w:after="0" w:line="276" w:lineRule="auto"/>
        <w:ind w:left="1094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Dostarczenie dokumentów z przeprowadzonej utylizacji pozostałych wytworzonych przez Wykonawcę odpadów, zgodnie z wymaganiami obowiązującej instrukcji.</w:t>
      </w:r>
    </w:p>
    <w:p w:rsidR="00AA40CC" w:rsidRPr="009E37A7" w:rsidRDefault="00AA40CC" w:rsidP="00CA689F">
      <w:pPr>
        <w:pStyle w:val="Tekstpodstawowywcity"/>
        <w:numPr>
          <w:ilvl w:val="1"/>
          <w:numId w:val="14"/>
        </w:numPr>
        <w:tabs>
          <w:tab w:val="clear" w:pos="928"/>
          <w:tab w:val="num" w:pos="1440"/>
        </w:tabs>
        <w:spacing w:before="0" w:after="0" w:line="276" w:lineRule="auto"/>
        <w:ind w:left="1094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Dążenie do skrócenia czasu realizacji prac na obiekcie, m.in. poprzez organizowanie prac na zmiany oraz w dni wolne od pracy oraz w dni świąteczne.</w:t>
      </w:r>
    </w:p>
    <w:p w:rsidR="00CA689F" w:rsidRPr="009E37A7" w:rsidRDefault="00CA689F" w:rsidP="00CA689F">
      <w:pPr>
        <w:pStyle w:val="Tekstpodstawowywcity"/>
        <w:numPr>
          <w:ilvl w:val="0"/>
          <w:numId w:val="14"/>
        </w:numPr>
        <w:spacing w:before="0" w:after="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Do obowiązków Zamawiającego należy:</w:t>
      </w:r>
    </w:p>
    <w:p w:rsidR="00CA689F" w:rsidRPr="009E37A7" w:rsidRDefault="00CA689F" w:rsidP="004F273F">
      <w:pPr>
        <w:pStyle w:val="Tekstpodstawowywcity"/>
        <w:numPr>
          <w:ilvl w:val="1"/>
          <w:numId w:val="33"/>
        </w:numPr>
        <w:spacing w:before="0" w:after="0" w:line="276" w:lineRule="auto"/>
        <w:ind w:left="1111" w:hanging="374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Uzgadnianie z obsługą ruchową oraz Wykonawcą terminów postojów poszczególnych przenośników taśmowych,</w:t>
      </w:r>
    </w:p>
    <w:p w:rsidR="00CA689F" w:rsidRPr="009E37A7" w:rsidRDefault="00CA689F" w:rsidP="004F273F">
      <w:pPr>
        <w:pStyle w:val="Tekstpodstawowywcity"/>
        <w:numPr>
          <w:ilvl w:val="1"/>
          <w:numId w:val="33"/>
        </w:numPr>
        <w:spacing w:before="0" w:after="0" w:line="276" w:lineRule="auto"/>
        <w:ind w:left="1111" w:hanging="374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Przygotowywanie w uzgodnionych terminach przenośników taśmowych do wykonania prac (wyłączenie z ruchu, oczyszczenie),</w:t>
      </w:r>
    </w:p>
    <w:p w:rsidR="00CA689F" w:rsidRPr="009E37A7" w:rsidRDefault="00CA689F" w:rsidP="004F273F">
      <w:pPr>
        <w:pStyle w:val="Tekstpodstawowywcity"/>
        <w:numPr>
          <w:ilvl w:val="1"/>
          <w:numId w:val="33"/>
        </w:numPr>
        <w:spacing w:before="0" w:after="0" w:line="276" w:lineRule="auto"/>
        <w:ind w:left="1111" w:hanging="374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Zapewnienie odpowiedniej ilości pól odkładczych dla sprawnej realizacji prac modernizacyjnych.</w:t>
      </w:r>
    </w:p>
    <w:p w:rsidR="00977DE2" w:rsidRPr="009E37A7" w:rsidRDefault="00977DE2" w:rsidP="00CA689F">
      <w:pPr>
        <w:pStyle w:val="Tekstpodstawowywcity"/>
        <w:numPr>
          <w:ilvl w:val="0"/>
          <w:numId w:val="14"/>
        </w:numPr>
        <w:spacing w:before="0" w:after="0" w:line="276" w:lineRule="auto"/>
        <w:ind w:left="714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Zamawiający zapewni Wykonawcy na swój koszt:</w:t>
      </w:r>
    </w:p>
    <w:p w:rsidR="00977DE2" w:rsidRPr="009E37A7" w:rsidRDefault="00977DE2" w:rsidP="004F273F">
      <w:pPr>
        <w:pStyle w:val="Nagwek2"/>
        <w:keepNext w:val="0"/>
        <w:keepLines w:val="0"/>
        <w:numPr>
          <w:ilvl w:val="2"/>
          <w:numId w:val="32"/>
        </w:numPr>
        <w:spacing w:before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9E37A7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Stacjonarne urządzenia dźwignicowe, pod warunkiem posiadania przez pracowników Wykonawcy uprawnień UDT do obsługi tych urządzeń oraz odbycia przeszkolenia z obsługi w miejscu użytkowania,</w:t>
      </w:r>
    </w:p>
    <w:p w:rsidR="00977DE2" w:rsidRPr="009E37A7" w:rsidRDefault="00977DE2" w:rsidP="004F273F">
      <w:pPr>
        <w:pStyle w:val="Nagwek2"/>
        <w:keepNext w:val="0"/>
        <w:keepLines w:val="0"/>
        <w:numPr>
          <w:ilvl w:val="2"/>
          <w:numId w:val="32"/>
        </w:numPr>
        <w:spacing w:before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9E37A7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Miejsca podłączenia energii elektrycznej dla urządzeń spawalniczych, elektronarzędzi oraz kontenerów socjalnych i warsztatowych,</w:t>
      </w:r>
    </w:p>
    <w:p w:rsidR="00977DE2" w:rsidRPr="009E37A7" w:rsidRDefault="00977DE2" w:rsidP="004F273F">
      <w:pPr>
        <w:pStyle w:val="Nagwek2"/>
        <w:keepNext w:val="0"/>
        <w:keepLines w:val="0"/>
        <w:numPr>
          <w:ilvl w:val="2"/>
          <w:numId w:val="32"/>
        </w:numPr>
        <w:spacing w:before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9E37A7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Miejsca poboru sprężonego powietrza i wody.</w:t>
      </w:r>
    </w:p>
    <w:p w:rsidR="00977DE2" w:rsidRPr="009E37A7" w:rsidRDefault="00977DE2" w:rsidP="004F273F">
      <w:pPr>
        <w:pStyle w:val="Nagwek2"/>
        <w:keepNext w:val="0"/>
        <w:keepLines w:val="0"/>
        <w:numPr>
          <w:ilvl w:val="2"/>
          <w:numId w:val="32"/>
        </w:numPr>
        <w:spacing w:before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9E37A7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Wciągarki 5 tonowe zamontowane w lukach montażowych na kotłowni – tył kotła, strona lewa i prawa.</w:t>
      </w:r>
    </w:p>
    <w:p w:rsidR="00977DE2" w:rsidRPr="009E37A7" w:rsidRDefault="00977DE2" w:rsidP="004F273F">
      <w:pPr>
        <w:pStyle w:val="Nagwek2"/>
        <w:keepNext w:val="0"/>
        <w:keepLines w:val="0"/>
        <w:numPr>
          <w:ilvl w:val="2"/>
          <w:numId w:val="32"/>
        </w:numPr>
        <w:spacing w:before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9E37A7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Dźwig towarowo-osobowy – do 1600 kg z obsługą na I zmianie i II zmianie. Dostępność dźwigu na III zmianie pod warunkiem obsługi pracownika Wykonawcy posiadającego odpowiednie uprawnienia.</w:t>
      </w:r>
    </w:p>
    <w:p w:rsidR="00977DE2" w:rsidRPr="009E37A7" w:rsidRDefault="00977DE2" w:rsidP="004F273F">
      <w:pPr>
        <w:pStyle w:val="Nagwek2"/>
        <w:keepNext w:val="0"/>
        <w:keepLines w:val="0"/>
        <w:numPr>
          <w:ilvl w:val="2"/>
          <w:numId w:val="32"/>
        </w:numPr>
        <w:spacing w:before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9E37A7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Dźwig osobowy – do 800 kg. Dostępność 24 godz./dobę zlokalizowany na kotłowni bloku energetycznego nr 1.</w:t>
      </w:r>
    </w:p>
    <w:p w:rsidR="005C6792" w:rsidRPr="009E37A7" w:rsidRDefault="005C6792" w:rsidP="00947D02">
      <w:pPr>
        <w:pStyle w:val="Akapitzlist"/>
        <w:numPr>
          <w:ilvl w:val="0"/>
          <w:numId w:val="42"/>
        </w:numPr>
        <w:spacing w:line="312" w:lineRule="atLeast"/>
        <w:rPr>
          <w:rFonts w:asciiTheme="minorHAnsi" w:hAnsiTheme="minorHAnsi" w:cstheme="minorHAnsi"/>
          <w:b/>
          <w:color w:val="000000" w:themeColor="text1"/>
          <w:u w:val="single"/>
        </w:rPr>
      </w:pPr>
      <w:r w:rsidRPr="009E37A7">
        <w:rPr>
          <w:rFonts w:asciiTheme="minorHAnsi" w:hAnsiTheme="minorHAnsi" w:cstheme="minorHAnsi"/>
          <w:b/>
          <w:color w:val="000000" w:themeColor="text1"/>
          <w:u w:val="single"/>
        </w:rPr>
        <w:lastRenderedPageBreak/>
        <w:t>ORGANIZACJA PRAC</w:t>
      </w:r>
    </w:p>
    <w:p w:rsidR="005C6792" w:rsidRPr="009E37A7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:rsidR="005C6792" w:rsidRPr="009E37A7" w:rsidRDefault="005C6792" w:rsidP="001A157F">
      <w:pPr>
        <w:pStyle w:val="Akapitzlist"/>
        <w:numPr>
          <w:ilvl w:val="0"/>
          <w:numId w:val="16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9E37A7">
        <w:rPr>
          <w:rFonts w:asciiTheme="minorHAnsi" w:hAnsiTheme="minorHAnsi" w:cstheme="minorHAnsi"/>
          <w:color w:val="000000" w:themeColor="text1"/>
        </w:rPr>
        <w:t>Organizacja i wykonywanie prac na terenie Elektrowni odbywa się zgodnie z Instrukcją Organizacji Bezpiecznej Pracy (IOBP)</w:t>
      </w:r>
      <w:r w:rsidR="008F5F73" w:rsidRPr="009E37A7">
        <w:rPr>
          <w:rFonts w:asciiTheme="minorHAnsi" w:hAnsiTheme="minorHAnsi" w:cstheme="minorHAnsi"/>
          <w:color w:val="000000" w:themeColor="text1"/>
        </w:rPr>
        <w:t xml:space="preserve"> dostępna na </w:t>
      </w:r>
      <w:r w:rsidR="00D0102A" w:rsidRPr="009E37A7">
        <w:rPr>
          <w:rFonts w:asciiTheme="minorHAnsi" w:hAnsiTheme="minorHAnsi" w:cstheme="minorHAnsi"/>
          <w:color w:val="000000" w:themeColor="text1"/>
        </w:rPr>
        <w:t xml:space="preserve">stronie: </w:t>
      </w:r>
      <w:hyperlink r:id="rId13" w:history="1">
        <w:r w:rsidR="00D0102A" w:rsidRPr="009E37A7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="00D0102A" w:rsidRPr="009E37A7">
        <w:rPr>
          <w:rFonts w:asciiTheme="minorHAnsi" w:hAnsiTheme="minorHAnsi"/>
          <w:color w:val="000000" w:themeColor="text1"/>
        </w:rPr>
        <w:t>.</w:t>
      </w:r>
    </w:p>
    <w:p w:rsidR="005C6792" w:rsidRPr="009E37A7" w:rsidRDefault="005C6792" w:rsidP="007D5C40">
      <w:pPr>
        <w:pStyle w:val="Akapitzlist"/>
        <w:numPr>
          <w:ilvl w:val="1"/>
          <w:numId w:val="16"/>
        </w:numPr>
        <w:spacing w:before="120" w:after="120" w:line="312" w:lineRule="atLeast"/>
        <w:ind w:left="1264" w:hanging="357"/>
        <w:jc w:val="both"/>
        <w:rPr>
          <w:rFonts w:asciiTheme="minorHAnsi" w:hAnsiTheme="minorHAnsi" w:cstheme="minorHAnsi"/>
          <w:color w:val="000000" w:themeColor="text1"/>
        </w:rPr>
      </w:pPr>
      <w:r w:rsidRPr="009E37A7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:rsidR="005C6792" w:rsidRPr="009E37A7" w:rsidRDefault="005C6792" w:rsidP="007D5C40">
      <w:pPr>
        <w:pStyle w:val="Akapitzlist"/>
        <w:numPr>
          <w:ilvl w:val="1"/>
          <w:numId w:val="16"/>
        </w:numPr>
        <w:spacing w:before="120" w:after="120" w:line="312" w:lineRule="atLeast"/>
        <w:ind w:left="1264" w:hanging="357"/>
        <w:jc w:val="both"/>
        <w:rPr>
          <w:rFonts w:asciiTheme="minorHAnsi" w:hAnsiTheme="minorHAnsi" w:cstheme="minorHAnsi"/>
          <w:color w:val="000000" w:themeColor="text1"/>
        </w:rPr>
      </w:pPr>
      <w:r w:rsidRPr="009E37A7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5C6792" w:rsidRPr="009E37A7" w:rsidRDefault="005C6792" w:rsidP="007D5C40">
      <w:pPr>
        <w:pStyle w:val="Akapitzlist"/>
        <w:numPr>
          <w:ilvl w:val="1"/>
          <w:numId w:val="16"/>
        </w:numPr>
        <w:spacing w:before="120" w:after="120" w:line="312" w:lineRule="atLeast"/>
        <w:ind w:left="1264" w:hanging="357"/>
        <w:jc w:val="both"/>
        <w:rPr>
          <w:rFonts w:asciiTheme="minorHAnsi" w:hAnsiTheme="minorHAnsi" w:cstheme="minorHAnsi"/>
          <w:color w:val="000000" w:themeColor="text1"/>
        </w:rPr>
      </w:pPr>
      <w:r w:rsidRPr="009E37A7">
        <w:rPr>
          <w:rFonts w:asciiTheme="minorHAnsi" w:hAnsiTheme="minorHAnsi" w:cstheme="minorHAnsi"/>
          <w:color w:val="000000" w:themeColor="text1"/>
        </w:rPr>
        <w:t xml:space="preserve">Dokumenty wymienione w pkt. </w:t>
      </w:r>
      <w:r w:rsidR="00D10909" w:rsidRPr="009E37A7">
        <w:rPr>
          <w:rFonts w:asciiTheme="minorHAnsi" w:hAnsiTheme="minorHAnsi" w:cstheme="minorHAnsi"/>
          <w:color w:val="000000" w:themeColor="text1"/>
        </w:rPr>
        <w:t>IX</w:t>
      </w:r>
      <w:r w:rsidR="0025002A" w:rsidRPr="009E37A7">
        <w:rPr>
          <w:rFonts w:asciiTheme="minorHAnsi" w:hAnsiTheme="minorHAnsi" w:cstheme="minorHAnsi"/>
          <w:color w:val="000000" w:themeColor="text1"/>
        </w:rPr>
        <w:t>.</w:t>
      </w:r>
      <w:r w:rsidRPr="009E37A7">
        <w:rPr>
          <w:rFonts w:asciiTheme="minorHAnsi" w:hAnsiTheme="minorHAnsi" w:cstheme="minorHAnsi"/>
          <w:color w:val="000000" w:themeColor="text1"/>
        </w:rPr>
        <w:t>1 należy przedłożyć Zamawiającemu 2 tygodnie przed planowanym terminem odstawienia instalacji do remontu.</w:t>
      </w:r>
    </w:p>
    <w:p w:rsidR="005C6792" w:rsidRPr="009E37A7" w:rsidRDefault="005C6792" w:rsidP="007D5C40">
      <w:pPr>
        <w:pStyle w:val="Akapitzlist"/>
        <w:numPr>
          <w:ilvl w:val="1"/>
          <w:numId w:val="16"/>
        </w:numPr>
        <w:spacing w:before="120" w:after="120" w:line="312" w:lineRule="atLeast"/>
        <w:ind w:left="1264" w:hanging="357"/>
        <w:jc w:val="both"/>
        <w:rPr>
          <w:rFonts w:asciiTheme="minorHAnsi" w:hAnsiTheme="minorHAnsi" w:cstheme="minorHAnsi"/>
          <w:color w:val="000000" w:themeColor="text1"/>
        </w:rPr>
      </w:pPr>
      <w:r w:rsidRPr="009E37A7">
        <w:rPr>
          <w:rFonts w:asciiTheme="minorHAnsi" w:hAnsiTheme="minorHAnsi" w:cstheme="minorHAnsi"/>
          <w:color w:val="000000" w:themeColor="text1"/>
        </w:rPr>
        <w:t xml:space="preserve">Zatwierdzone przez Zamawiającego dokumenty wymienione w pkt. </w:t>
      </w:r>
      <w:r w:rsidR="00D10909" w:rsidRPr="009E37A7">
        <w:rPr>
          <w:rFonts w:asciiTheme="minorHAnsi" w:hAnsiTheme="minorHAnsi" w:cstheme="minorHAnsi"/>
          <w:color w:val="000000" w:themeColor="text1"/>
        </w:rPr>
        <w:t>IX</w:t>
      </w:r>
      <w:r w:rsidRPr="009E37A7">
        <w:rPr>
          <w:rFonts w:asciiTheme="minorHAnsi" w:hAnsiTheme="minorHAnsi" w:cstheme="minorHAnsi"/>
          <w:color w:val="000000" w:themeColor="text1"/>
        </w:rPr>
        <w:t>.2 należy przedłożyć Zamawiającemu 2 tygodnie przed planowanym terminem odstawienia instalacji do remontu.</w:t>
      </w:r>
    </w:p>
    <w:p w:rsidR="005C6792" w:rsidRPr="009E37A7" w:rsidRDefault="005C6792" w:rsidP="001A157F">
      <w:pPr>
        <w:pStyle w:val="Akapitzlist"/>
        <w:numPr>
          <w:ilvl w:val="0"/>
          <w:numId w:val="16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9E37A7">
        <w:rPr>
          <w:rFonts w:asciiTheme="minorHAnsi" w:hAnsiTheme="minorHAnsi" w:cstheme="minorHAnsi"/>
          <w:color w:val="000000" w:themeColor="text1"/>
        </w:rPr>
        <w:t xml:space="preserve">Wykonawca jest zobowiązany do przestrzegania zasad i </w:t>
      </w:r>
      <w:r w:rsidR="008F5F73" w:rsidRPr="009E37A7">
        <w:rPr>
          <w:rFonts w:asciiTheme="minorHAnsi" w:hAnsiTheme="minorHAnsi" w:cstheme="minorHAnsi"/>
          <w:color w:val="000000" w:themeColor="text1"/>
        </w:rPr>
        <w:t>zobowiązań</w:t>
      </w:r>
      <w:r w:rsidRPr="009E37A7">
        <w:rPr>
          <w:rFonts w:asciiTheme="minorHAnsi" w:hAnsiTheme="minorHAnsi" w:cstheme="minorHAnsi"/>
          <w:color w:val="000000" w:themeColor="text1"/>
        </w:rPr>
        <w:t xml:space="preserve"> zawartych w IOBP</w:t>
      </w:r>
      <w:r w:rsidR="002479EF" w:rsidRPr="009E37A7">
        <w:rPr>
          <w:rFonts w:asciiTheme="minorHAnsi" w:hAnsiTheme="minorHAnsi" w:cstheme="minorHAnsi"/>
          <w:color w:val="000000" w:themeColor="text1"/>
        </w:rPr>
        <w:t>.</w:t>
      </w:r>
      <w:r w:rsidRPr="009E37A7">
        <w:rPr>
          <w:rFonts w:asciiTheme="minorHAnsi" w:hAnsiTheme="minorHAnsi" w:cstheme="minorHAnsi"/>
          <w:color w:val="000000" w:themeColor="text1"/>
        </w:rPr>
        <w:t xml:space="preserve"> </w:t>
      </w:r>
    </w:p>
    <w:p w:rsidR="005C6792" w:rsidRPr="009E37A7" w:rsidRDefault="005C6792" w:rsidP="001A157F">
      <w:pPr>
        <w:pStyle w:val="Akapitzlist"/>
        <w:numPr>
          <w:ilvl w:val="0"/>
          <w:numId w:val="16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9E37A7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:rsidR="005C6792" w:rsidRPr="009E37A7" w:rsidRDefault="005C6792" w:rsidP="001A157F">
      <w:pPr>
        <w:pStyle w:val="Akapitzlist"/>
        <w:numPr>
          <w:ilvl w:val="0"/>
          <w:numId w:val="16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9E37A7">
        <w:rPr>
          <w:rFonts w:asciiTheme="minorHAnsi" w:hAnsiTheme="minorHAnsi" w:cstheme="minorHAnsi"/>
          <w:color w:val="000000" w:themeColor="text1"/>
        </w:rPr>
        <w:t>Wykonawca będzie uczestniczył w spotkaniach koniecznych do realizacji,</w:t>
      </w:r>
      <w:r w:rsidR="00390BF6" w:rsidRPr="009E37A7">
        <w:rPr>
          <w:rFonts w:asciiTheme="minorHAnsi" w:hAnsiTheme="minorHAnsi" w:cstheme="minorHAnsi"/>
          <w:color w:val="000000" w:themeColor="text1"/>
        </w:rPr>
        <w:t xml:space="preserve"> </w:t>
      </w:r>
      <w:r w:rsidRPr="009E37A7">
        <w:rPr>
          <w:rFonts w:asciiTheme="minorHAnsi" w:hAnsiTheme="minorHAnsi" w:cstheme="minorHAnsi"/>
          <w:color w:val="000000" w:themeColor="text1"/>
        </w:rPr>
        <w:t>koordynacji i</w:t>
      </w:r>
      <w:r w:rsidR="002B02D1" w:rsidRPr="009E37A7">
        <w:rPr>
          <w:rFonts w:asciiTheme="minorHAnsi" w:hAnsiTheme="minorHAnsi" w:cstheme="minorHAnsi"/>
          <w:color w:val="000000" w:themeColor="text1"/>
        </w:rPr>
        <w:t xml:space="preserve"> </w:t>
      </w:r>
      <w:r w:rsidRPr="009E37A7">
        <w:rPr>
          <w:rFonts w:asciiTheme="minorHAnsi" w:hAnsiTheme="minorHAnsi" w:cstheme="minorHAnsi"/>
          <w:color w:val="000000" w:themeColor="text1"/>
        </w:rPr>
        <w:t>współpracy.</w:t>
      </w:r>
    </w:p>
    <w:p w:rsidR="005C6792" w:rsidRPr="009E37A7" w:rsidRDefault="005C6792" w:rsidP="001A157F">
      <w:pPr>
        <w:pStyle w:val="Akapitzlist"/>
        <w:numPr>
          <w:ilvl w:val="0"/>
          <w:numId w:val="16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9E37A7">
        <w:rPr>
          <w:rFonts w:asciiTheme="minorHAnsi" w:hAnsiTheme="minorHAnsi" w:cstheme="minorHAnsi"/>
          <w:color w:val="000000" w:themeColor="text1"/>
        </w:rPr>
        <w:t>Wykonawca  zabezpieczy:</w:t>
      </w:r>
    </w:p>
    <w:p w:rsidR="005C6792" w:rsidRPr="009E37A7" w:rsidRDefault="005C6792" w:rsidP="001A157F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9E37A7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</w:t>
      </w:r>
      <w:r w:rsidR="002479EF" w:rsidRPr="009E37A7">
        <w:rPr>
          <w:rFonts w:asciiTheme="minorHAnsi" w:hAnsiTheme="minorHAnsi" w:cstheme="minorHAnsi"/>
          <w:color w:val="000000" w:themeColor="text1"/>
        </w:rPr>
        <w:t>,</w:t>
      </w:r>
      <w:r w:rsidRPr="009E37A7">
        <w:rPr>
          <w:rFonts w:asciiTheme="minorHAnsi" w:hAnsiTheme="minorHAnsi" w:cstheme="minorHAnsi"/>
          <w:color w:val="000000" w:themeColor="text1"/>
        </w:rPr>
        <w:t xml:space="preserve"> konieczne do wykonania Usług, w tym specjalistyczny sprzęt</w:t>
      </w:r>
      <w:r w:rsidR="0025002A" w:rsidRPr="009E37A7">
        <w:rPr>
          <w:rFonts w:asciiTheme="minorHAnsi" w:hAnsiTheme="minorHAnsi" w:cstheme="minorHAnsi"/>
          <w:color w:val="000000" w:themeColor="text1"/>
        </w:rPr>
        <w:t xml:space="preserve">  oraz  </w:t>
      </w:r>
      <w:r w:rsidRPr="009E37A7">
        <w:rPr>
          <w:rFonts w:asciiTheme="minorHAnsi" w:hAnsiTheme="minorHAnsi" w:cstheme="minorHAnsi"/>
          <w:color w:val="000000" w:themeColor="text1"/>
        </w:rPr>
        <w:t>pracowników z wymaganymi uprawnieniami;</w:t>
      </w:r>
    </w:p>
    <w:p w:rsidR="005C6792" w:rsidRPr="009E37A7" w:rsidRDefault="005C6792" w:rsidP="001A157F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9E37A7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:rsidR="005C6792" w:rsidRPr="009E37A7" w:rsidRDefault="00D0102A" w:rsidP="001A157F">
      <w:pPr>
        <w:pStyle w:val="Akapitzlist"/>
        <w:numPr>
          <w:ilvl w:val="0"/>
          <w:numId w:val="16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9E37A7">
        <w:rPr>
          <w:rFonts w:asciiTheme="minorHAnsi" w:hAnsiTheme="minorHAnsi" w:cstheme="minorHAnsi"/>
          <w:color w:val="000000" w:themeColor="text1"/>
          <w:u w:val="single"/>
        </w:rPr>
        <w:t xml:space="preserve">Wykonawca  </w:t>
      </w:r>
      <w:r w:rsidR="005C6792" w:rsidRPr="009E37A7">
        <w:rPr>
          <w:rFonts w:asciiTheme="minorHAnsi" w:hAnsiTheme="minorHAnsi" w:cstheme="minorHAnsi"/>
          <w:color w:val="000000" w:themeColor="text1"/>
          <w:u w:val="single"/>
        </w:rPr>
        <w:t xml:space="preserve">będzie </w:t>
      </w:r>
      <w:r w:rsidR="002B02D1" w:rsidRPr="009E37A7">
        <w:rPr>
          <w:rFonts w:asciiTheme="minorHAnsi" w:hAnsiTheme="minorHAnsi" w:cstheme="minorHAnsi"/>
          <w:color w:val="000000" w:themeColor="text1"/>
          <w:u w:val="single"/>
        </w:rPr>
        <w:t>wykonywał roboty/</w:t>
      </w:r>
      <w:r w:rsidR="005C6792" w:rsidRPr="009E37A7">
        <w:rPr>
          <w:rFonts w:asciiTheme="minorHAnsi" w:hAnsiTheme="minorHAnsi" w:cstheme="minorHAnsi"/>
          <w:color w:val="000000" w:themeColor="text1"/>
          <w:u w:val="single"/>
        </w:rPr>
        <w:t>świadczył Usługi zgodnie z:</w:t>
      </w:r>
    </w:p>
    <w:p w:rsidR="00E03F59" w:rsidRPr="009E37A7" w:rsidRDefault="00992365" w:rsidP="00E26000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9E37A7">
        <w:rPr>
          <w:rFonts w:asciiTheme="minorHAnsi" w:hAnsiTheme="minorHAnsi" w:cstheme="minorHAnsi"/>
          <w:color w:val="000000" w:themeColor="text1"/>
        </w:rPr>
        <w:t>U</w:t>
      </w:r>
      <w:r w:rsidR="00E03F59" w:rsidRPr="009E37A7">
        <w:rPr>
          <w:rFonts w:asciiTheme="minorHAnsi" w:hAnsiTheme="minorHAnsi" w:cstheme="minorHAnsi"/>
          <w:color w:val="000000" w:themeColor="text1"/>
        </w:rPr>
        <w:t>stawą Prawo budowlane,</w:t>
      </w:r>
    </w:p>
    <w:p w:rsidR="00E03F59" w:rsidRPr="009E37A7" w:rsidRDefault="00992365" w:rsidP="00E26000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9E37A7">
        <w:rPr>
          <w:rFonts w:asciiTheme="minorHAnsi" w:hAnsiTheme="minorHAnsi" w:cstheme="minorHAnsi"/>
          <w:color w:val="000000" w:themeColor="text1"/>
        </w:rPr>
        <w:t>U</w:t>
      </w:r>
      <w:r w:rsidR="00E03F59" w:rsidRPr="009E37A7">
        <w:rPr>
          <w:rFonts w:asciiTheme="minorHAnsi" w:hAnsiTheme="minorHAnsi" w:cstheme="minorHAnsi"/>
          <w:color w:val="000000" w:themeColor="text1"/>
        </w:rPr>
        <w:t>stawą o dozorze technicznym,</w:t>
      </w:r>
    </w:p>
    <w:p w:rsidR="00E03F59" w:rsidRPr="009E37A7" w:rsidRDefault="00992365" w:rsidP="00E26000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9E37A7">
        <w:rPr>
          <w:rFonts w:asciiTheme="minorHAnsi" w:hAnsiTheme="minorHAnsi" w:cstheme="minorHAnsi"/>
          <w:color w:val="000000" w:themeColor="text1"/>
        </w:rPr>
        <w:t>U</w:t>
      </w:r>
      <w:r w:rsidR="00E03F59" w:rsidRPr="009E37A7">
        <w:rPr>
          <w:rFonts w:asciiTheme="minorHAnsi" w:hAnsiTheme="minorHAnsi" w:cstheme="minorHAnsi"/>
          <w:color w:val="000000" w:themeColor="text1"/>
        </w:rPr>
        <w:t>stawą Prawo ochrony środowiska,</w:t>
      </w:r>
    </w:p>
    <w:p w:rsidR="00E03F59" w:rsidRPr="009E37A7" w:rsidRDefault="00992365" w:rsidP="00E26000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9E37A7">
        <w:rPr>
          <w:rFonts w:asciiTheme="minorHAnsi" w:hAnsiTheme="minorHAnsi" w:cstheme="minorHAnsi"/>
          <w:color w:val="000000" w:themeColor="text1"/>
        </w:rPr>
        <w:t>U</w:t>
      </w:r>
      <w:r w:rsidR="00E03F59" w:rsidRPr="009E37A7">
        <w:rPr>
          <w:rFonts w:asciiTheme="minorHAnsi" w:hAnsiTheme="minorHAnsi" w:cstheme="minorHAnsi"/>
          <w:color w:val="000000" w:themeColor="text1"/>
        </w:rPr>
        <w:t>stawą o odpadach,</w:t>
      </w:r>
    </w:p>
    <w:p w:rsidR="00E03F59" w:rsidRPr="009E37A7" w:rsidRDefault="00992365" w:rsidP="004D20D4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60" w:after="60" w:line="300" w:lineRule="atLeast"/>
        <w:ind w:left="179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9E37A7">
        <w:rPr>
          <w:rFonts w:asciiTheme="minorHAnsi" w:hAnsiTheme="minorHAnsi" w:cstheme="minorHAnsi"/>
          <w:color w:val="000000" w:themeColor="text1"/>
        </w:rPr>
        <w:t>Z</w:t>
      </w:r>
      <w:r w:rsidR="00E03F59" w:rsidRPr="009E37A7">
        <w:rPr>
          <w:rFonts w:asciiTheme="minorHAnsi" w:hAnsiTheme="minorHAnsi" w:cstheme="minorHAnsi"/>
          <w:color w:val="000000" w:themeColor="text1"/>
        </w:rPr>
        <w:t>aleceniami i wytycznymi korporacyjnymi  GK ENEA.</w:t>
      </w:r>
    </w:p>
    <w:p w:rsidR="005C6792" w:rsidRPr="009E37A7" w:rsidRDefault="005C6792" w:rsidP="00947D02">
      <w:pPr>
        <w:pStyle w:val="Akapitzlist"/>
        <w:numPr>
          <w:ilvl w:val="0"/>
          <w:numId w:val="42"/>
        </w:numPr>
        <w:spacing w:line="312" w:lineRule="atLeast"/>
        <w:rPr>
          <w:rFonts w:asciiTheme="minorHAnsi" w:hAnsiTheme="minorHAnsi" w:cstheme="minorHAnsi"/>
          <w:b/>
          <w:color w:val="000000" w:themeColor="text1"/>
          <w:u w:val="single"/>
        </w:rPr>
      </w:pPr>
      <w:bookmarkStart w:id="16" w:name="_Toc23339023"/>
      <w:bookmarkStart w:id="17" w:name="_Toc23489328"/>
      <w:bookmarkStart w:id="18" w:name="_Toc23491655"/>
      <w:bookmarkStart w:id="19" w:name="_Toc23578757"/>
      <w:bookmarkStart w:id="20" w:name="_Toc23680593"/>
      <w:bookmarkStart w:id="21" w:name="_Toc24279169"/>
      <w:bookmarkStart w:id="22" w:name="_Toc24547198"/>
      <w:r w:rsidRPr="009E37A7">
        <w:rPr>
          <w:rFonts w:asciiTheme="minorHAnsi" w:hAnsiTheme="minorHAnsi" w:cstheme="minorHAnsi"/>
          <w:b/>
          <w:color w:val="000000" w:themeColor="text1"/>
          <w:u w:val="single"/>
        </w:rPr>
        <w:t>MIEJSCE ŚWIADCZENIA USŁUG</w:t>
      </w:r>
    </w:p>
    <w:p w:rsidR="005C6792" w:rsidRPr="009E37A7" w:rsidRDefault="005C6792" w:rsidP="004D20D4">
      <w:pPr>
        <w:pStyle w:val="Akapitzlist"/>
        <w:numPr>
          <w:ilvl w:val="0"/>
          <w:numId w:val="17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9E37A7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</w:t>
      </w:r>
      <w:r w:rsidR="00992365" w:rsidRPr="009E37A7">
        <w:rPr>
          <w:rFonts w:asciiTheme="minorHAnsi" w:hAnsiTheme="minorHAnsi" w:cstheme="minorHAnsi"/>
          <w:color w:val="000000" w:themeColor="text1"/>
        </w:rPr>
        <w:t>E</w:t>
      </w:r>
      <w:r w:rsidRPr="009E37A7">
        <w:rPr>
          <w:rFonts w:asciiTheme="minorHAnsi" w:hAnsiTheme="minorHAnsi" w:cstheme="minorHAnsi"/>
          <w:color w:val="000000" w:themeColor="text1"/>
        </w:rPr>
        <w:t>lektrowni</w:t>
      </w:r>
      <w:r w:rsidR="00992365" w:rsidRPr="009E37A7">
        <w:rPr>
          <w:rFonts w:asciiTheme="minorHAnsi" w:hAnsiTheme="minorHAnsi" w:cstheme="minorHAnsi"/>
          <w:color w:val="000000" w:themeColor="text1"/>
        </w:rPr>
        <w:t xml:space="preserve"> Z</w:t>
      </w:r>
      <w:r w:rsidR="00D0102A" w:rsidRPr="009E37A7">
        <w:rPr>
          <w:rFonts w:asciiTheme="minorHAnsi" w:hAnsiTheme="minorHAnsi" w:cstheme="minorHAnsi"/>
          <w:color w:val="000000" w:themeColor="text1"/>
        </w:rPr>
        <w:t xml:space="preserve">amawiającego </w:t>
      </w:r>
      <w:r w:rsidRPr="009E37A7">
        <w:rPr>
          <w:rFonts w:asciiTheme="minorHAnsi" w:hAnsiTheme="minorHAnsi" w:cstheme="minorHAnsi"/>
          <w:color w:val="000000" w:themeColor="text1"/>
        </w:rPr>
        <w:t xml:space="preserve">w Zawadzie 26, 28-230 Połaniec. </w:t>
      </w:r>
    </w:p>
    <w:p w:rsidR="005C6792" w:rsidRPr="009E37A7" w:rsidRDefault="005C6792" w:rsidP="00947D02">
      <w:pPr>
        <w:pStyle w:val="Akapitzlist"/>
        <w:numPr>
          <w:ilvl w:val="0"/>
          <w:numId w:val="42"/>
        </w:numPr>
        <w:spacing w:line="312" w:lineRule="atLeast"/>
        <w:rPr>
          <w:rFonts w:asciiTheme="minorHAnsi" w:hAnsiTheme="minorHAnsi" w:cstheme="minorHAnsi"/>
          <w:b/>
          <w:color w:val="000000" w:themeColor="text1"/>
          <w:u w:val="single"/>
        </w:rPr>
      </w:pPr>
      <w:r w:rsidRPr="009E37A7">
        <w:rPr>
          <w:rFonts w:asciiTheme="minorHAnsi" w:hAnsiTheme="minorHAnsi" w:cstheme="minorHAnsi"/>
          <w:b/>
          <w:color w:val="000000" w:themeColor="text1"/>
          <w:u w:val="single"/>
        </w:rPr>
        <w:t>RAPORTY I ODBIORY</w:t>
      </w:r>
    </w:p>
    <w:p w:rsidR="005C6792" w:rsidRPr="009E37A7" w:rsidRDefault="005C6792" w:rsidP="00E26000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9E37A7">
        <w:rPr>
          <w:rFonts w:asciiTheme="minorHAnsi" w:hAnsiTheme="minorHAnsi" w:cstheme="minorHAnsi"/>
          <w:color w:val="000000" w:themeColor="text1"/>
        </w:rPr>
        <w:t>Dok</w:t>
      </w:r>
      <w:r w:rsidR="0025002A" w:rsidRPr="009E37A7">
        <w:rPr>
          <w:rFonts w:asciiTheme="minorHAnsi" w:hAnsiTheme="minorHAnsi" w:cstheme="minorHAnsi"/>
          <w:color w:val="000000" w:themeColor="text1"/>
        </w:rPr>
        <w:t>u</w:t>
      </w:r>
      <w:r w:rsidRPr="009E37A7">
        <w:rPr>
          <w:rFonts w:asciiTheme="minorHAnsi" w:hAnsiTheme="minorHAnsi" w:cstheme="minorHAnsi"/>
          <w:color w:val="000000" w:themeColor="text1"/>
        </w:rPr>
        <w:t>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9E37A7" w:rsidRPr="009E37A7" w:rsidTr="001F4CF3">
        <w:trPr>
          <w:trHeight w:val="340"/>
        </w:trPr>
        <w:tc>
          <w:tcPr>
            <w:tcW w:w="851" w:type="dxa"/>
            <w:vAlign w:val="center"/>
          </w:tcPr>
          <w:p w:rsidR="005C6792" w:rsidRPr="009E37A7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5C6792" w:rsidRPr="009E37A7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  <w:r w:rsidR="007A76EB" w:rsidRPr="009E37A7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vAlign w:val="center"/>
          </w:tcPr>
          <w:p w:rsidR="005C6792" w:rsidRPr="009E37A7" w:rsidRDefault="005C6792" w:rsidP="001F4CF3">
            <w:pPr>
              <w:spacing w:line="276" w:lineRule="auto"/>
              <w:ind w:right="-108" w:hanging="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:rsidR="005C6792" w:rsidRPr="009E37A7" w:rsidRDefault="005C6792" w:rsidP="00E619B4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5C6792" w:rsidRPr="009E37A7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  <w:r w:rsidR="007A76EB" w:rsidRPr="009E37A7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</w:tr>
      <w:tr w:rsidR="009E37A7" w:rsidRPr="009E37A7" w:rsidTr="001F4CF3">
        <w:trPr>
          <w:trHeight w:val="340"/>
        </w:trPr>
        <w:tc>
          <w:tcPr>
            <w:tcW w:w="851" w:type="dxa"/>
            <w:vAlign w:val="center"/>
          </w:tcPr>
          <w:p w:rsidR="005C6792" w:rsidRPr="009E37A7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9E37A7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</w:t>
            </w:r>
            <w:r w:rsidR="007A76EB" w:rsidRPr="009E37A7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9E37A7" w:rsidRDefault="005C6792" w:rsidP="001F4C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E37A7" w:rsidRPr="009E37A7" w:rsidTr="001F4CF3">
        <w:trPr>
          <w:trHeight w:val="340"/>
        </w:trPr>
        <w:tc>
          <w:tcPr>
            <w:tcW w:w="851" w:type="dxa"/>
            <w:vAlign w:val="center"/>
          </w:tcPr>
          <w:p w:rsidR="005C6792" w:rsidRPr="009E37A7" w:rsidRDefault="005C6792" w:rsidP="00E2600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</w:t>
            </w:r>
            <w:r w:rsidR="00461B6F"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tymczasowych dla Pracowników</w:t>
            </w:r>
          </w:p>
        </w:tc>
        <w:tc>
          <w:tcPr>
            <w:tcW w:w="1134" w:type="dxa"/>
            <w:vAlign w:val="center"/>
          </w:tcPr>
          <w:p w:rsidR="007A76EB" w:rsidRPr="009E37A7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9E37A7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9E37A7" w:rsidRPr="009E37A7" w:rsidTr="001F4CF3">
        <w:trPr>
          <w:trHeight w:val="340"/>
        </w:trPr>
        <w:tc>
          <w:tcPr>
            <w:tcW w:w="851" w:type="dxa"/>
            <w:vAlign w:val="center"/>
          </w:tcPr>
          <w:p w:rsidR="005C6792" w:rsidRPr="009E37A7" w:rsidRDefault="005C6792" w:rsidP="00E2600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7A76EB" w:rsidRPr="009E37A7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9E37A7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9E37A7" w:rsidRPr="009E37A7" w:rsidTr="001F4CF3">
        <w:trPr>
          <w:trHeight w:val="340"/>
        </w:trPr>
        <w:tc>
          <w:tcPr>
            <w:tcW w:w="851" w:type="dxa"/>
            <w:vAlign w:val="center"/>
          </w:tcPr>
          <w:p w:rsidR="005C6792" w:rsidRPr="009E37A7" w:rsidRDefault="005C6792" w:rsidP="00E2600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7A76EB" w:rsidRPr="009E37A7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9E37A7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9E37A7" w:rsidRPr="009E37A7" w:rsidTr="001F4CF3">
        <w:trPr>
          <w:trHeight w:val="340"/>
        </w:trPr>
        <w:tc>
          <w:tcPr>
            <w:tcW w:w="851" w:type="dxa"/>
            <w:vAlign w:val="center"/>
          </w:tcPr>
          <w:p w:rsidR="005C6792" w:rsidRPr="009E37A7" w:rsidRDefault="005C6792" w:rsidP="00E2600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(Załącznik Z</w:t>
            </w:r>
            <w:r w:rsidR="007D5C40"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1 dokumentu związanego nr 3 do IOBP)</w:t>
            </w:r>
          </w:p>
        </w:tc>
        <w:tc>
          <w:tcPr>
            <w:tcW w:w="1134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9E37A7" w:rsidRPr="009E37A7" w:rsidTr="001F4CF3">
        <w:trPr>
          <w:trHeight w:val="340"/>
        </w:trPr>
        <w:tc>
          <w:tcPr>
            <w:tcW w:w="851" w:type="dxa"/>
            <w:vAlign w:val="center"/>
          </w:tcPr>
          <w:p w:rsidR="005C6792" w:rsidRPr="009E37A7" w:rsidRDefault="005C6792" w:rsidP="00E2600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</w:t>
            </w:r>
            <w:r w:rsidR="005705E9"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9E37A7" w:rsidRPr="009E37A7" w:rsidTr="001F4CF3">
        <w:trPr>
          <w:trHeight w:val="340"/>
        </w:trPr>
        <w:tc>
          <w:tcPr>
            <w:tcW w:w="851" w:type="dxa"/>
            <w:vAlign w:val="center"/>
          </w:tcPr>
          <w:p w:rsidR="005C6792" w:rsidRPr="009E37A7" w:rsidRDefault="005C6792" w:rsidP="00E2600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Zakres </w:t>
            </w:r>
            <w:r w:rsidR="00461B6F"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robót budowlanych/usług</w:t>
            </w:r>
          </w:p>
        </w:tc>
        <w:tc>
          <w:tcPr>
            <w:tcW w:w="1134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E37A7" w:rsidRPr="009E37A7" w:rsidTr="001F4CF3">
        <w:trPr>
          <w:trHeight w:val="340"/>
        </w:trPr>
        <w:tc>
          <w:tcPr>
            <w:tcW w:w="851" w:type="dxa"/>
            <w:vAlign w:val="center"/>
          </w:tcPr>
          <w:p w:rsidR="005C6792" w:rsidRPr="009E37A7" w:rsidRDefault="005C6792" w:rsidP="00E2600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5C6792" w:rsidRPr="009E37A7" w:rsidRDefault="0083313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E37A7" w:rsidRPr="009E37A7" w:rsidTr="001F4CF3">
        <w:trPr>
          <w:trHeight w:val="340"/>
        </w:trPr>
        <w:tc>
          <w:tcPr>
            <w:tcW w:w="851" w:type="dxa"/>
            <w:vAlign w:val="center"/>
          </w:tcPr>
          <w:p w:rsidR="005C6792" w:rsidRPr="009E37A7" w:rsidRDefault="005C6792" w:rsidP="00E2600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Przewidywany - Plan odpadów</w:t>
            </w:r>
            <w:r w:rsidR="00461B6F"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przewidzia</w:t>
            </w:r>
            <w:r w:rsidR="007A76EB"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nych do wytworzenia </w:t>
            </w: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 związku z</w:t>
            </w:r>
            <w:r w:rsidR="00461B6F"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realizowaną umową rynkową, zawierający prognozę: rodzaju odpadów, ilości oraz planowanych sposobach ich</w:t>
            </w:r>
            <w:r w:rsidR="00461B6F"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zagospodarowania (Załącznik Z-2)</w:t>
            </w:r>
          </w:p>
        </w:tc>
        <w:tc>
          <w:tcPr>
            <w:tcW w:w="1134" w:type="dxa"/>
            <w:vAlign w:val="center"/>
          </w:tcPr>
          <w:p w:rsidR="007A76EB" w:rsidRPr="009E37A7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9E37A7" w:rsidRDefault="0083313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9E37A7" w:rsidRPr="009E37A7" w:rsidTr="001F4CF3">
        <w:trPr>
          <w:trHeight w:val="340"/>
        </w:trPr>
        <w:tc>
          <w:tcPr>
            <w:tcW w:w="851" w:type="dxa"/>
            <w:vAlign w:val="center"/>
          </w:tcPr>
          <w:p w:rsidR="005C6792" w:rsidRPr="009E37A7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9E37A7" w:rsidRDefault="005C6792" w:rsidP="001F4CF3">
            <w:pPr>
              <w:spacing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</w:t>
            </w:r>
            <w:r w:rsidR="007A76EB" w:rsidRPr="009E37A7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9E37A7" w:rsidRDefault="005C6792" w:rsidP="001F4CF3">
            <w:pPr>
              <w:spacing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E37A7" w:rsidRPr="009E37A7" w:rsidTr="001F4CF3">
        <w:trPr>
          <w:trHeight w:val="340"/>
        </w:trPr>
        <w:tc>
          <w:tcPr>
            <w:tcW w:w="851" w:type="dxa"/>
            <w:vAlign w:val="center"/>
          </w:tcPr>
          <w:p w:rsidR="005C6792" w:rsidRPr="009E37A7" w:rsidRDefault="005C6792" w:rsidP="00E26000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9E37A7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E37A7" w:rsidRPr="009E37A7" w:rsidTr="001F4CF3">
        <w:trPr>
          <w:trHeight w:val="340"/>
        </w:trPr>
        <w:tc>
          <w:tcPr>
            <w:tcW w:w="851" w:type="dxa"/>
            <w:vAlign w:val="center"/>
          </w:tcPr>
          <w:p w:rsidR="005C6792" w:rsidRPr="009E37A7" w:rsidRDefault="005C6792" w:rsidP="00E26000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9E37A7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5C6792" w:rsidRPr="009E37A7" w:rsidRDefault="0083313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E37A7" w:rsidRPr="009E37A7" w:rsidTr="001F4CF3">
        <w:trPr>
          <w:trHeight w:val="340"/>
        </w:trPr>
        <w:tc>
          <w:tcPr>
            <w:tcW w:w="851" w:type="dxa"/>
            <w:vAlign w:val="center"/>
          </w:tcPr>
          <w:p w:rsidR="005C6792" w:rsidRPr="009E37A7" w:rsidRDefault="005C6792" w:rsidP="00E26000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9E37A7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:rsidR="005C6792" w:rsidRPr="009E37A7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:rsidR="005C6792" w:rsidRPr="009E37A7" w:rsidDel="001C576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E37A7" w:rsidRPr="009E37A7" w:rsidTr="001F4CF3">
        <w:trPr>
          <w:trHeight w:val="340"/>
        </w:trPr>
        <w:tc>
          <w:tcPr>
            <w:tcW w:w="851" w:type="dxa"/>
            <w:vAlign w:val="center"/>
          </w:tcPr>
          <w:p w:rsidR="005C6792" w:rsidRPr="009E37A7" w:rsidRDefault="005C6792" w:rsidP="00E26000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9E37A7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5C6792" w:rsidRPr="009E37A7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E37A7" w:rsidRPr="009E37A7" w:rsidTr="001F4CF3">
        <w:trPr>
          <w:trHeight w:val="340"/>
        </w:trPr>
        <w:tc>
          <w:tcPr>
            <w:tcW w:w="851" w:type="dxa"/>
            <w:vAlign w:val="center"/>
          </w:tcPr>
          <w:p w:rsidR="005C6792" w:rsidRPr="009E37A7" w:rsidRDefault="005C6792" w:rsidP="00E26000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9E37A7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5C6792" w:rsidRPr="009E37A7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5C6792" w:rsidRPr="009E37A7" w:rsidRDefault="0083313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E37A7" w:rsidRPr="009E37A7" w:rsidTr="001F4CF3">
        <w:trPr>
          <w:trHeight w:val="340"/>
        </w:trPr>
        <w:tc>
          <w:tcPr>
            <w:tcW w:w="851" w:type="dxa"/>
            <w:vAlign w:val="center"/>
          </w:tcPr>
          <w:p w:rsidR="005C6792" w:rsidRPr="009E37A7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9E37A7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</w:t>
            </w:r>
            <w:r w:rsidR="007A76EB" w:rsidRPr="009E37A7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9E37A7" w:rsidRDefault="005C6792" w:rsidP="001F4C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E37A7" w:rsidRPr="009E37A7" w:rsidTr="001F4CF3">
        <w:trPr>
          <w:trHeight w:val="340"/>
        </w:trPr>
        <w:tc>
          <w:tcPr>
            <w:tcW w:w="851" w:type="dxa"/>
            <w:vAlign w:val="center"/>
          </w:tcPr>
          <w:p w:rsidR="005C6792" w:rsidRPr="009E37A7" w:rsidRDefault="005C6792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Zestawienie materiałów podstawowych użytych do </w:t>
            </w:r>
            <w:r w:rsidR="007A76EB"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prac</w:t>
            </w: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, z podaniem gatunku materiałó</w:t>
            </w:r>
            <w:r w:rsidR="00913942"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w, numeru wytopu, zastosowania </w:t>
            </w: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oraz numeru atestu/ów</w:t>
            </w:r>
          </w:p>
        </w:tc>
        <w:tc>
          <w:tcPr>
            <w:tcW w:w="1134" w:type="dxa"/>
            <w:vAlign w:val="center"/>
          </w:tcPr>
          <w:p w:rsidR="005C6792" w:rsidRPr="009E37A7" w:rsidRDefault="0083313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E37A7" w:rsidRPr="009E37A7" w:rsidTr="001F4CF3">
        <w:trPr>
          <w:trHeight w:val="340"/>
        </w:trPr>
        <w:tc>
          <w:tcPr>
            <w:tcW w:w="851" w:type="dxa"/>
            <w:vAlign w:val="center"/>
          </w:tcPr>
          <w:p w:rsidR="005C6792" w:rsidRPr="009E37A7" w:rsidRDefault="005C6792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:rsidR="005C6792" w:rsidRPr="009E37A7" w:rsidRDefault="005C6792" w:rsidP="001F4CF3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E37A7" w:rsidRPr="009E37A7" w:rsidTr="001F4CF3">
        <w:trPr>
          <w:trHeight w:val="341"/>
        </w:trPr>
        <w:tc>
          <w:tcPr>
            <w:tcW w:w="851" w:type="dxa"/>
            <w:vAlign w:val="center"/>
          </w:tcPr>
          <w:p w:rsidR="005C6792" w:rsidRPr="009E37A7" w:rsidRDefault="005C6792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E37A7" w:rsidRPr="009E37A7" w:rsidTr="001F4CF3">
        <w:trPr>
          <w:trHeight w:val="340"/>
        </w:trPr>
        <w:tc>
          <w:tcPr>
            <w:tcW w:w="851" w:type="dxa"/>
            <w:vAlign w:val="center"/>
          </w:tcPr>
          <w:p w:rsidR="005C6792" w:rsidRPr="009E37A7" w:rsidRDefault="005C6792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:rsidR="005C6792" w:rsidRPr="009E37A7" w:rsidRDefault="005C6792" w:rsidP="004D20D4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E37A7" w:rsidRPr="009E37A7" w:rsidTr="001F4CF3">
        <w:trPr>
          <w:trHeight w:val="340"/>
        </w:trPr>
        <w:tc>
          <w:tcPr>
            <w:tcW w:w="851" w:type="dxa"/>
            <w:vAlign w:val="center"/>
          </w:tcPr>
          <w:p w:rsidR="005C6792" w:rsidRPr="009E37A7" w:rsidRDefault="005C6792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E37A7" w:rsidRPr="009E37A7" w:rsidTr="001F4CF3">
        <w:trPr>
          <w:trHeight w:val="340"/>
        </w:trPr>
        <w:tc>
          <w:tcPr>
            <w:tcW w:w="851" w:type="dxa"/>
            <w:vAlign w:val="center"/>
          </w:tcPr>
          <w:p w:rsidR="00F543A6" w:rsidRPr="009E37A7" w:rsidRDefault="00F543A6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543A6" w:rsidRPr="009E37A7" w:rsidRDefault="00F543A6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:rsidR="00F543A6" w:rsidRPr="009E37A7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F543A6" w:rsidRPr="009E37A7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E37A7" w:rsidRPr="009E37A7" w:rsidTr="001F4CF3">
        <w:trPr>
          <w:trHeight w:val="340"/>
        </w:trPr>
        <w:tc>
          <w:tcPr>
            <w:tcW w:w="851" w:type="dxa"/>
            <w:vAlign w:val="center"/>
          </w:tcPr>
          <w:p w:rsidR="005C6792" w:rsidRPr="009E37A7" w:rsidRDefault="005C6792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E37A7" w:rsidRPr="009E37A7" w:rsidTr="001F4CF3">
        <w:trPr>
          <w:trHeight w:val="340"/>
        </w:trPr>
        <w:tc>
          <w:tcPr>
            <w:tcW w:w="851" w:type="dxa"/>
            <w:vAlign w:val="center"/>
          </w:tcPr>
          <w:p w:rsidR="005C6792" w:rsidRPr="009E37A7" w:rsidRDefault="005C6792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E37A7" w:rsidRPr="009E37A7" w:rsidTr="001F4CF3">
        <w:trPr>
          <w:trHeight w:val="340"/>
        </w:trPr>
        <w:tc>
          <w:tcPr>
            <w:tcW w:w="851" w:type="dxa"/>
            <w:vAlign w:val="center"/>
          </w:tcPr>
          <w:p w:rsidR="005C6792" w:rsidRPr="009E37A7" w:rsidRDefault="005C6792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końcowy z wykonanych prac zawierający uwagi / zalecenia dotyczące </w:t>
            </w:r>
            <w:r w:rsidR="007A76EB"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wykona</w:t>
            </w: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n</w:t>
            </w:r>
            <w:r w:rsidR="00913942"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ego urządzenia</w:t>
            </w:r>
            <w:r w:rsidR="007A76EB"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/obiektu</w:t>
            </w:r>
            <w:r w:rsidR="007A76EB"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,  w tym </w:t>
            </w: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:rsidR="005C6792" w:rsidRPr="009E37A7" w:rsidRDefault="00FB444A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5C6792" w:rsidRPr="009E37A7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E37A7" w:rsidRPr="009E37A7" w:rsidTr="001F4CF3">
        <w:trPr>
          <w:trHeight w:val="340"/>
        </w:trPr>
        <w:tc>
          <w:tcPr>
            <w:tcW w:w="851" w:type="dxa"/>
            <w:vAlign w:val="center"/>
          </w:tcPr>
          <w:p w:rsidR="002B02D1" w:rsidRPr="009E37A7" w:rsidRDefault="002B02D1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9E37A7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częściowego/ inspektorskiego ( 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9E37A7" w:rsidRDefault="005D115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2B02D1" w:rsidRPr="009E37A7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9E37A7" w:rsidRPr="009E37A7" w:rsidTr="001F4CF3">
        <w:trPr>
          <w:trHeight w:val="340"/>
        </w:trPr>
        <w:tc>
          <w:tcPr>
            <w:tcW w:w="851" w:type="dxa"/>
            <w:vAlign w:val="center"/>
          </w:tcPr>
          <w:p w:rsidR="002B02D1" w:rsidRPr="009E37A7" w:rsidRDefault="002B02D1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9E37A7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9E37A7" w:rsidRDefault="005D115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2B02D1" w:rsidRPr="009E37A7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9E37A7" w:rsidRPr="009E37A7" w:rsidTr="001F4CF3">
        <w:trPr>
          <w:trHeight w:val="340"/>
        </w:trPr>
        <w:tc>
          <w:tcPr>
            <w:tcW w:w="851" w:type="dxa"/>
            <w:vAlign w:val="center"/>
          </w:tcPr>
          <w:p w:rsidR="002B02D1" w:rsidRPr="009E37A7" w:rsidRDefault="002B02D1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9E37A7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końcowego</w:t>
            </w:r>
          </w:p>
          <w:p w:rsidR="002B02D1" w:rsidRPr="009E37A7" w:rsidRDefault="002B02D1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9E37A7" w:rsidRDefault="00074B1F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2B02D1" w:rsidRPr="009E37A7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9E37A7" w:rsidRPr="009E37A7" w:rsidTr="001F4CF3">
        <w:trPr>
          <w:trHeight w:val="340"/>
        </w:trPr>
        <w:tc>
          <w:tcPr>
            <w:tcW w:w="851" w:type="dxa"/>
            <w:vAlign w:val="center"/>
          </w:tcPr>
          <w:p w:rsidR="002B02D1" w:rsidRPr="009E37A7" w:rsidRDefault="002B02D1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9E37A7" w:rsidRDefault="002B02D1" w:rsidP="002B02D1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:rsidR="002B02D1" w:rsidRPr="009E37A7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B02D1" w:rsidRPr="009E37A7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9E37A7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:rsidR="005C6792" w:rsidRPr="009E37A7" w:rsidRDefault="005C6792" w:rsidP="00947D02">
      <w:pPr>
        <w:pStyle w:val="Akapitzlist"/>
        <w:numPr>
          <w:ilvl w:val="0"/>
          <w:numId w:val="42"/>
        </w:numPr>
        <w:spacing w:line="312" w:lineRule="atLeast"/>
        <w:rPr>
          <w:rFonts w:asciiTheme="minorHAnsi" w:hAnsiTheme="minorHAnsi" w:cstheme="minorHAnsi"/>
          <w:b/>
          <w:color w:val="000000" w:themeColor="text1"/>
          <w:u w:val="single"/>
        </w:rPr>
      </w:pPr>
      <w:bookmarkStart w:id="23" w:name="_Toc490807360"/>
      <w:r w:rsidRPr="009E37A7">
        <w:rPr>
          <w:rFonts w:asciiTheme="minorHAnsi" w:hAnsiTheme="minorHAnsi" w:cstheme="minorHAnsi"/>
          <w:b/>
          <w:color w:val="000000" w:themeColor="text1"/>
          <w:u w:val="single"/>
        </w:rPr>
        <w:t>REGULACJE PRAWNE,P</w:t>
      </w:r>
      <w:bookmarkEnd w:id="23"/>
      <w:r w:rsidRPr="009E37A7">
        <w:rPr>
          <w:rFonts w:asciiTheme="minorHAnsi" w:hAnsiTheme="minorHAnsi" w:cstheme="minorHAnsi"/>
          <w:b/>
          <w:color w:val="000000" w:themeColor="text1"/>
          <w:u w:val="single"/>
        </w:rPr>
        <w:t>RZEPISY I NORMY</w:t>
      </w:r>
    </w:p>
    <w:p w:rsidR="005C6792" w:rsidRPr="009E37A7" w:rsidRDefault="005C6792" w:rsidP="0042327E">
      <w:pPr>
        <w:pStyle w:val="Akapitzlist"/>
        <w:numPr>
          <w:ilvl w:val="0"/>
          <w:numId w:val="19"/>
        </w:numPr>
        <w:spacing w:after="160"/>
        <w:jc w:val="both"/>
        <w:rPr>
          <w:rFonts w:asciiTheme="minorHAnsi" w:hAnsiTheme="minorHAnsi" w:cstheme="minorHAnsi"/>
          <w:color w:val="000000" w:themeColor="text1"/>
        </w:rPr>
      </w:pPr>
      <w:r w:rsidRPr="009E37A7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5C6792" w:rsidRPr="009E37A7" w:rsidRDefault="005C6792" w:rsidP="0042327E">
      <w:pPr>
        <w:pStyle w:val="Akapitzlist"/>
        <w:numPr>
          <w:ilvl w:val="0"/>
          <w:numId w:val="19"/>
        </w:numPr>
        <w:spacing w:after="160"/>
        <w:jc w:val="both"/>
        <w:rPr>
          <w:rFonts w:asciiTheme="minorHAnsi" w:hAnsiTheme="minorHAnsi" w:cstheme="minorHAnsi"/>
          <w:color w:val="000000" w:themeColor="text1"/>
        </w:rPr>
      </w:pPr>
      <w:r w:rsidRPr="009E37A7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5C6792" w:rsidRPr="009E37A7" w:rsidRDefault="005C6792" w:rsidP="0042327E">
      <w:pPr>
        <w:pStyle w:val="Akapitzlist"/>
        <w:numPr>
          <w:ilvl w:val="0"/>
          <w:numId w:val="19"/>
        </w:numPr>
        <w:spacing w:after="160"/>
        <w:jc w:val="both"/>
        <w:rPr>
          <w:rFonts w:asciiTheme="minorHAnsi" w:hAnsiTheme="minorHAnsi" w:cstheme="minorHAnsi"/>
          <w:color w:val="000000" w:themeColor="text1"/>
        </w:rPr>
      </w:pPr>
      <w:r w:rsidRPr="009E37A7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bookmarkEnd w:id="16"/>
    <w:bookmarkEnd w:id="17"/>
    <w:bookmarkEnd w:id="18"/>
    <w:bookmarkEnd w:id="19"/>
    <w:bookmarkEnd w:id="20"/>
    <w:bookmarkEnd w:id="21"/>
    <w:bookmarkEnd w:id="22"/>
    <w:p w:rsidR="00B53C84" w:rsidRPr="009E37A7" w:rsidRDefault="00B53C84" w:rsidP="00947D02">
      <w:pPr>
        <w:pStyle w:val="Akapitzlist"/>
        <w:numPr>
          <w:ilvl w:val="0"/>
          <w:numId w:val="42"/>
        </w:numPr>
        <w:spacing w:line="312" w:lineRule="atLeast"/>
        <w:rPr>
          <w:rFonts w:asciiTheme="minorHAnsi" w:hAnsiTheme="minorHAnsi" w:cstheme="minorHAnsi"/>
          <w:b/>
          <w:color w:val="000000" w:themeColor="text1"/>
        </w:rPr>
      </w:pPr>
      <w:r w:rsidRPr="009E37A7">
        <w:rPr>
          <w:rFonts w:asciiTheme="minorHAnsi" w:hAnsiTheme="minorHAnsi" w:cstheme="minorHAnsi"/>
          <w:b/>
          <w:color w:val="000000" w:themeColor="text1"/>
          <w:u w:val="single"/>
        </w:rPr>
        <w:t>REFERENCJE</w:t>
      </w:r>
      <w:r w:rsidR="005705E9" w:rsidRPr="009E37A7">
        <w:rPr>
          <w:rFonts w:asciiTheme="minorHAnsi" w:hAnsiTheme="minorHAnsi" w:cstheme="minorHAnsi"/>
          <w:b/>
          <w:color w:val="000000" w:themeColor="text1"/>
        </w:rPr>
        <w:t>:</w:t>
      </w:r>
    </w:p>
    <w:p w:rsidR="00B53C84" w:rsidRPr="009E37A7" w:rsidRDefault="001D3F85" w:rsidP="0042327E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9E37A7">
        <w:rPr>
          <w:rFonts w:asciiTheme="minorHAnsi" w:hAnsiTheme="minorHAnsi"/>
          <w:color w:val="000000" w:themeColor="text1"/>
        </w:rPr>
        <w:t xml:space="preserve">Referencje dla wykonanych usług o profilu zbliżonym do usług będących przedmiotem przetargu (w   czynnych  obiektach  przemysłowych), potwierdzające posiadanie przez oferenta co najmniej 3-letniego doświadczenia, poświadczone co najmniej 2 listami referencyjnymi, w zakresie wykonywania </w:t>
      </w:r>
      <w:r w:rsidRPr="009E37A7">
        <w:rPr>
          <w:rFonts w:asciiTheme="minorHAnsi" w:hAnsiTheme="minorHAnsi" w:cs="Arial"/>
          <w:color w:val="000000" w:themeColor="text1"/>
        </w:rPr>
        <w:t xml:space="preserve">remontów i modernizacji przenośników taśmowych </w:t>
      </w:r>
      <w:r w:rsidRPr="009E37A7">
        <w:rPr>
          <w:rFonts w:asciiTheme="minorHAnsi" w:hAnsiTheme="minorHAnsi"/>
          <w:color w:val="000000" w:themeColor="text1"/>
        </w:rPr>
        <w:t xml:space="preserve">dla realizowanych usług o wartości łącznej nie niższej niż </w:t>
      </w:r>
      <w:r w:rsidR="00700BF5" w:rsidRPr="009E37A7">
        <w:rPr>
          <w:rFonts w:asciiTheme="minorHAnsi" w:hAnsiTheme="minorHAnsi"/>
          <w:color w:val="000000" w:themeColor="text1"/>
        </w:rPr>
        <w:t>20</w:t>
      </w:r>
      <w:r w:rsidRPr="009E37A7">
        <w:rPr>
          <w:rFonts w:asciiTheme="minorHAnsi" w:hAnsiTheme="minorHAnsi"/>
          <w:color w:val="000000" w:themeColor="text1"/>
        </w:rPr>
        <w:t>0 000 zł netto.</w:t>
      </w:r>
    </w:p>
    <w:p w:rsidR="002C27A2" w:rsidRPr="009E37A7" w:rsidRDefault="00F543A6" w:rsidP="00947D02">
      <w:pPr>
        <w:pStyle w:val="Akapitzlist"/>
        <w:numPr>
          <w:ilvl w:val="0"/>
          <w:numId w:val="42"/>
        </w:numPr>
        <w:spacing w:line="312" w:lineRule="atLeast"/>
        <w:rPr>
          <w:rFonts w:asciiTheme="minorHAnsi" w:hAnsiTheme="minorHAnsi" w:cstheme="minorHAnsi"/>
          <w:b/>
          <w:color w:val="000000" w:themeColor="text1"/>
        </w:rPr>
      </w:pPr>
      <w:r w:rsidRPr="009E37A7">
        <w:rPr>
          <w:rFonts w:asciiTheme="minorHAnsi" w:hAnsiTheme="minorHAnsi" w:cstheme="minorHAnsi"/>
          <w:b/>
          <w:color w:val="000000" w:themeColor="text1"/>
          <w:u w:val="single"/>
        </w:rPr>
        <w:t>WIZJA  LOKALNA</w:t>
      </w:r>
      <w:r w:rsidR="001D3F85" w:rsidRPr="009E37A7">
        <w:rPr>
          <w:rFonts w:asciiTheme="minorHAnsi" w:hAnsiTheme="minorHAnsi" w:cstheme="minorHAnsi"/>
          <w:b/>
          <w:color w:val="000000" w:themeColor="text1"/>
        </w:rPr>
        <w:t>:</w:t>
      </w:r>
      <w:r w:rsidRPr="009E37A7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2C27A2" w:rsidRPr="009E37A7" w:rsidRDefault="002C27A2" w:rsidP="0042327E">
      <w:pPr>
        <w:pStyle w:val="Akapitzlist"/>
        <w:widowControl w:val="0"/>
        <w:numPr>
          <w:ilvl w:val="0"/>
          <w:numId w:val="20"/>
        </w:numPr>
        <w:tabs>
          <w:tab w:val="clear" w:pos="2880"/>
          <w:tab w:val="num" w:pos="993"/>
        </w:tabs>
        <w:autoSpaceDE w:val="0"/>
        <w:autoSpaceDN w:val="0"/>
        <w:adjustRightInd w:val="0"/>
        <w:ind w:left="709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E37A7">
        <w:rPr>
          <w:rFonts w:asciiTheme="minorHAnsi" w:hAnsiTheme="minorHAnsi" w:cstheme="minorHAnsi"/>
          <w:color w:val="000000" w:themeColor="text1"/>
        </w:rPr>
        <w:t xml:space="preserve">Zamawiający  przewiduje  </w:t>
      </w:r>
      <w:r w:rsidR="001D3F85" w:rsidRPr="009E37A7">
        <w:rPr>
          <w:rFonts w:asciiTheme="minorHAnsi" w:hAnsiTheme="minorHAnsi" w:cstheme="minorHAnsi"/>
          <w:color w:val="000000" w:themeColor="text1"/>
        </w:rPr>
        <w:t>maks</w:t>
      </w:r>
      <w:r w:rsidR="00F470F7" w:rsidRPr="009E37A7">
        <w:rPr>
          <w:rFonts w:asciiTheme="minorHAnsi" w:hAnsiTheme="minorHAnsi" w:cstheme="minorHAnsi"/>
          <w:color w:val="000000" w:themeColor="text1"/>
        </w:rPr>
        <w:t>ymalnie</w:t>
      </w:r>
      <w:r w:rsidR="001D3F85" w:rsidRPr="009E37A7">
        <w:rPr>
          <w:rFonts w:asciiTheme="minorHAnsi" w:hAnsiTheme="minorHAnsi" w:cstheme="minorHAnsi"/>
          <w:color w:val="000000" w:themeColor="text1"/>
        </w:rPr>
        <w:t xml:space="preserve"> dwie </w:t>
      </w:r>
      <w:r w:rsidRPr="009E37A7">
        <w:rPr>
          <w:rFonts w:asciiTheme="minorHAnsi" w:hAnsiTheme="minorHAnsi" w:cstheme="minorHAnsi"/>
          <w:color w:val="000000" w:themeColor="text1"/>
        </w:rPr>
        <w:t>wizj</w:t>
      </w:r>
      <w:r w:rsidR="001D3F85" w:rsidRPr="009E37A7">
        <w:rPr>
          <w:rFonts w:asciiTheme="minorHAnsi" w:hAnsiTheme="minorHAnsi" w:cstheme="minorHAnsi"/>
          <w:color w:val="000000" w:themeColor="text1"/>
        </w:rPr>
        <w:t>e</w:t>
      </w:r>
      <w:r w:rsidRPr="009E37A7">
        <w:rPr>
          <w:rFonts w:asciiTheme="minorHAnsi" w:hAnsiTheme="minorHAnsi" w:cstheme="minorHAnsi"/>
          <w:color w:val="000000" w:themeColor="text1"/>
        </w:rPr>
        <w:t xml:space="preserve">  lokaln</w:t>
      </w:r>
      <w:r w:rsidR="001D3F85" w:rsidRPr="009E37A7">
        <w:rPr>
          <w:rFonts w:asciiTheme="minorHAnsi" w:hAnsiTheme="minorHAnsi" w:cstheme="minorHAnsi"/>
          <w:color w:val="000000" w:themeColor="text1"/>
        </w:rPr>
        <w:t>e</w:t>
      </w:r>
      <w:r w:rsidRPr="009E37A7">
        <w:rPr>
          <w:rFonts w:asciiTheme="minorHAnsi" w:hAnsiTheme="minorHAnsi" w:cstheme="minorHAnsi"/>
          <w:color w:val="000000" w:themeColor="text1"/>
        </w:rPr>
        <w:t xml:space="preserve">  w  miejscu  planowanych robót</w:t>
      </w:r>
      <w:r w:rsidR="001D3F85" w:rsidRPr="009E37A7">
        <w:rPr>
          <w:rFonts w:asciiTheme="minorHAnsi" w:hAnsiTheme="minorHAnsi" w:cstheme="minorHAnsi"/>
          <w:color w:val="000000" w:themeColor="text1"/>
        </w:rPr>
        <w:t xml:space="preserve">: pierwsza </w:t>
      </w:r>
      <w:r w:rsidRPr="009E37A7">
        <w:rPr>
          <w:rFonts w:asciiTheme="minorHAnsi" w:hAnsiTheme="minorHAnsi" w:cstheme="minorHAnsi"/>
          <w:color w:val="000000" w:themeColor="text1"/>
        </w:rPr>
        <w:t xml:space="preserve"> w dniu </w:t>
      </w:r>
      <w:r w:rsidR="00F543A6" w:rsidRPr="009E37A7">
        <w:rPr>
          <w:rFonts w:asciiTheme="minorHAnsi" w:hAnsiTheme="minorHAnsi" w:cstheme="minorHAnsi"/>
          <w:color w:val="000000" w:themeColor="text1"/>
        </w:rPr>
        <w:t xml:space="preserve"> </w:t>
      </w:r>
      <w:r w:rsidR="00BD2EB0" w:rsidRPr="009E37A7">
        <w:rPr>
          <w:rFonts w:asciiTheme="minorHAnsi" w:hAnsiTheme="minorHAnsi" w:cstheme="minorHAnsi"/>
          <w:color w:val="000000" w:themeColor="text1"/>
        </w:rPr>
        <w:t>2</w:t>
      </w:r>
      <w:r w:rsidR="00F470F7" w:rsidRPr="009E37A7">
        <w:rPr>
          <w:rFonts w:asciiTheme="minorHAnsi" w:hAnsiTheme="minorHAnsi" w:cstheme="minorHAnsi"/>
          <w:color w:val="000000" w:themeColor="text1"/>
        </w:rPr>
        <w:t>0</w:t>
      </w:r>
      <w:r w:rsidR="008371B0" w:rsidRPr="009E37A7">
        <w:rPr>
          <w:rFonts w:asciiTheme="minorHAnsi" w:hAnsiTheme="minorHAnsi" w:cstheme="minorHAnsi"/>
          <w:color w:val="000000" w:themeColor="text1"/>
        </w:rPr>
        <w:t xml:space="preserve"> </w:t>
      </w:r>
      <w:r w:rsidR="00700BF5" w:rsidRPr="009E37A7">
        <w:rPr>
          <w:rFonts w:asciiTheme="minorHAnsi" w:hAnsiTheme="minorHAnsi" w:cstheme="minorHAnsi"/>
          <w:color w:val="000000" w:themeColor="text1"/>
        </w:rPr>
        <w:t>grudnia</w:t>
      </w:r>
      <w:r w:rsidR="006018B4" w:rsidRPr="009E37A7">
        <w:rPr>
          <w:rFonts w:asciiTheme="minorHAnsi" w:hAnsiTheme="minorHAnsi" w:cstheme="minorHAnsi"/>
          <w:color w:val="000000" w:themeColor="text1"/>
        </w:rPr>
        <w:t xml:space="preserve"> 2018</w:t>
      </w:r>
      <w:r w:rsidR="008371B0" w:rsidRPr="009E37A7">
        <w:rPr>
          <w:rFonts w:asciiTheme="minorHAnsi" w:hAnsiTheme="minorHAnsi" w:cstheme="minorHAnsi"/>
          <w:color w:val="000000" w:themeColor="text1"/>
        </w:rPr>
        <w:t xml:space="preserve"> r. </w:t>
      </w:r>
      <w:r w:rsidRPr="009E37A7">
        <w:rPr>
          <w:rFonts w:asciiTheme="minorHAnsi" w:hAnsiTheme="minorHAnsi" w:cstheme="minorHAnsi"/>
          <w:color w:val="000000" w:themeColor="text1"/>
        </w:rPr>
        <w:t xml:space="preserve">o  godz. </w:t>
      </w:r>
      <w:r w:rsidR="006018B4" w:rsidRPr="009E37A7">
        <w:rPr>
          <w:rFonts w:asciiTheme="minorHAnsi" w:hAnsiTheme="minorHAnsi" w:cstheme="minorHAnsi"/>
          <w:color w:val="000000" w:themeColor="text1"/>
        </w:rPr>
        <w:t>1</w:t>
      </w:r>
      <w:r w:rsidR="001A157F" w:rsidRPr="009E37A7">
        <w:rPr>
          <w:rFonts w:asciiTheme="minorHAnsi" w:hAnsiTheme="minorHAnsi" w:cstheme="minorHAnsi"/>
          <w:color w:val="000000" w:themeColor="text1"/>
        </w:rPr>
        <w:t>1</w:t>
      </w:r>
      <w:r w:rsidR="006018B4" w:rsidRPr="009E37A7">
        <w:rPr>
          <w:rFonts w:asciiTheme="minorHAnsi" w:hAnsiTheme="minorHAnsi" w:cstheme="minorHAnsi"/>
          <w:color w:val="000000" w:themeColor="text1"/>
        </w:rPr>
        <w:t xml:space="preserve"> -</w:t>
      </w:r>
      <w:r w:rsidR="00F470F7" w:rsidRPr="009E37A7">
        <w:rPr>
          <w:rFonts w:asciiTheme="minorHAnsi" w:hAnsiTheme="minorHAnsi" w:cstheme="minorHAnsi"/>
          <w:color w:val="000000" w:themeColor="text1"/>
        </w:rPr>
        <w:t xml:space="preserve"> </w:t>
      </w:r>
      <w:r w:rsidR="006018B4" w:rsidRPr="009E37A7">
        <w:rPr>
          <w:rFonts w:asciiTheme="minorHAnsi" w:hAnsiTheme="minorHAnsi" w:cstheme="minorHAnsi"/>
          <w:color w:val="000000" w:themeColor="text1"/>
        </w:rPr>
        <w:t>tej</w:t>
      </w:r>
      <w:r w:rsidRPr="009E37A7">
        <w:rPr>
          <w:rFonts w:asciiTheme="minorHAnsi" w:hAnsiTheme="minorHAnsi" w:cstheme="minorHAnsi"/>
          <w:color w:val="000000" w:themeColor="text1"/>
        </w:rPr>
        <w:t xml:space="preserve"> </w:t>
      </w:r>
      <w:r w:rsidR="00461B6F" w:rsidRPr="009E37A7">
        <w:rPr>
          <w:rFonts w:asciiTheme="minorHAnsi" w:hAnsiTheme="minorHAnsi" w:cstheme="minorHAnsi"/>
          <w:color w:val="000000" w:themeColor="text1"/>
        </w:rPr>
        <w:t xml:space="preserve"> </w:t>
      </w:r>
      <w:r w:rsidR="009A3320" w:rsidRPr="009E37A7">
        <w:rPr>
          <w:rFonts w:asciiTheme="minorHAnsi" w:hAnsiTheme="minorHAnsi" w:cstheme="minorHAnsi"/>
          <w:color w:val="000000" w:themeColor="text1"/>
        </w:rPr>
        <w:t>miejsce</w:t>
      </w:r>
      <w:r w:rsidRPr="009E37A7">
        <w:rPr>
          <w:rFonts w:asciiTheme="minorHAnsi" w:hAnsiTheme="minorHAnsi" w:cstheme="minorHAnsi"/>
          <w:color w:val="000000" w:themeColor="text1"/>
        </w:rPr>
        <w:t xml:space="preserve"> spotkan</w:t>
      </w:r>
      <w:r w:rsidR="009A3320" w:rsidRPr="009E37A7">
        <w:rPr>
          <w:rFonts w:asciiTheme="minorHAnsi" w:hAnsiTheme="minorHAnsi" w:cstheme="minorHAnsi"/>
          <w:color w:val="000000" w:themeColor="text1"/>
        </w:rPr>
        <w:t>ia:</w:t>
      </w:r>
      <w:r w:rsidRPr="009E37A7">
        <w:rPr>
          <w:rFonts w:asciiTheme="minorHAnsi" w:hAnsiTheme="minorHAnsi" w:cstheme="minorHAnsi"/>
          <w:color w:val="000000" w:themeColor="text1"/>
        </w:rPr>
        <w:t xml:space="preserve"> Brama </w:t>
      </w:r>
      <w:r w:rsidR="009A3320" w:rsidRPr="009E37A7">
        <w:rPr>
          <w:rFonts w:asciiTheme="minorHAnsi" w:hAnsiTheme="minorHAnsi" w:cstheme="minorHAnsi"/>
          <w:color w:val="000000" w:themeColor="text1"/>
        </w:rPr>
        <w:t>nr 1</w:t>
      </w:r>
      <w:r w:rsidRPr="009E37A7">
        <w:rPr>
          <w:rFonts w:asciiTheme="minorHAnsi" w:hAnsiTheme="minorHAnsi" w:cstheme="minorHAnsi"/>
          <w:color w:val="000000" w:themeColor="text1"/>
        </w:rPr>
        <w:t xml:space="preserve"> Enea Połaniec S.A</w:t>
      </w:r>
      <w:r w:rsidR="009A3320" w:rsidRPr="009E37A7">
        <w:rPr>
          <w:rFonts w:asciiTheme="minorHAnsi" w:hAnsiTheme="minorHAnsi" w:cstheme="minorHAnsi"/>
          <w:color w:val="000000" w:themeColor="text1"/>
        </w:rPr>
        <w:t>.</w:t>
      </w:r>
      <w:r w:rsidR="00461B6F" w:rsidRPr="009E37A7">
        <w:rPr>
          <w:rFonts w:asciiTheme="minorHAnsi" w:hAnsiTheme="minorHAnsi" w:cstheme="minorHAnsi"/>
          <w:color w:val="000000" w:themeColor="text1"/>
        </w:rPr>
        <w:t xml:space="preserve"> </w:t>
      </w:r>
      <w:r w:rsidR="00F470F7" w:rsidRPr="009E37A7">
        <w:rPr>
          <w:rFonts w:asciiTheme="minorHAnsi" w:hAnsiTheme="minorHAnsi" w:cstheme="minorHAnsi"/>
          <w:color w:val="000000" w:themeColor="text1"/>
        </w:rPr>
        <w:t>(</w:t>
      </w:r>
      <w:r w:rsidR="00461B6F" w:rsidRPr="009E37A7">
        <w:rPr>
          <w:rFonts w:asciiTheme="minorHAnsi" w:hAnsiTheme="minorHAnsi" w:cstheme="minorHAnsi"/>
          <w:color w:val="000000" w:themeColor="text1"/>
        </w:rPr>
        <w:t>lub inne wskazane przez kom</w:t>
      </w:r>
      <w:r w:rsidR="00F470F7" w:rsidRPr="009E37A7">
        <w:rPr>
          <w:rFonts w:asciiTheme="minorHAnsi" w:hAnsiTheme="minorHAnsi" w:cstheme="minorHAnsi"/>
          <w:color w:val="000000" w:themeColor="text1"/>
        </w:rPr>
        <w:t>órkę</w:t>
      </w:r>
      <w:r w:rsidR="00461B6F" w:rsidRPr="009E37A7">
        <w:rPr>
          <w:rFonts w:asciiTheme="minorHAnsi" w:hAnsiTheme="minorHAnsi" w:cstheme="minorHAnsi"/>
          <w:color w:val="000000" w:themeColor="text1"/>
        </w:rPr>
        <w:t xml:space="preserve"> Zamawiającą</w:t>
      </w:r>
      <w:r w:rsidR="00F470F7" w:rsidRPr="009E37A7">
        <w:rPr>
          <w:rFonts w:asciiTheme="minorHAnsi" w:hAnsiTheme="minorHAnsi" w:cstheme="minorHAnsi"/>
          <w:color w:val="000000" w:themeColor="text1"/>
        </w:rPr>
        <w:t>)</w:t>
      </w:r>
      <w:r w:rsidR="001D3F85" w:rsidRPr="009E37A7">
        <w:rPr>
          <w:rFonts w:asciiTheme="minorHAnsi" w:hAnsiTheme="minorHAnsi" w:cstheme="minorHAnsi"/>
          <w:color w:val="000000" w:themeColor="text1"/>
        </w:rPr>
        <w:t xml:space="preserve">, druga w terminie nie później niż w dniu </w:t>
      </w:r>
      <w:r w:rsidR="00BD2EB0" w:rsidRPr="009E37A7">
        <w:rPr>
          <w:rFonts w:asciiTheme="minorHAnsi" w:hAnsiTheme="minorHAnsi" w:cstheme="minorHAnsi"/>
          <w:color w:val="000000" w:themeColor="text1"/>
        </w:rPr>
        <w:t>08</w:t>
      </w:r>
      <w:r w:rsidR="00F470F7" w:rsidRPr="009E37A7">
        <w:rPr>
          <w:rFonts w:asciiTheme="minorHAnsi" w:hAnsiTheme="minorHAnsi" w:cstheme="minorHAnsi"/>
          <w:color w:val="000000" w:themeColor="text1"/>
        </w:rPr>
        <w:t xml:space="preserve"> </w:t>
      </w:r>
      <w:r w:rsidR="00BD2EB0" w:rsidRPr="009E37A7">
        <w:rPr>
          <w:rFonts w:asciiTheme="minorHAnsi" w:hAnsiTheme="minorHAnsi" w:cstheme="minorHAnsi"/>
          <w:color w:val="000000" w:themeColor="text1"/>
        </w:rPr>
        <w:t>stycz</w:t>
      </w:r>
      <w:r w:rsidR="00700BF5" w:rsidRPr="009E37A7">
        <w:rPr>
          <w:rFonts w:asciiTheme="minorHAnsi" w:hAnsiTheme="minorHAnsi" w:cstheme="minorHAnsi"/>
          <w:color w:val="000000" w:themeColor="text1"/>
        </w:rPr>
        <w:t>nia</w:t>
      </w:r>
      <w:r w:rsidR="00BD2EB0" w:rsidRPr="009E37A7">
        <w:rPr>
          <w:rFonts w:asciiTheme="minorHAnsi" w:hAnsiTheme="minorHAnsi" w:cstheme="minorHAnsi"/>
          <w:color w:val="000000" w:themeColor="text1"/>
        </w:rPr>
        <w:t xml:space="preserve"> 2019</w:t>
      </w:r>
      <w:r w:rsidR="001D3F85" w:rsidRPr="009E37A7">
        <w:rPr>
          <w:rFonts w:asciiTheme="minorHAnsi" w:hAnsiTheme="minorHAnsi" w:cstheme="minorHAnsi"/>
          <w:color w:val="000000" w:themeColor="text1"/>
        </w:rPr>
        <w:t>, godz. 11-ta</w:t>
      </w:r>
      <w:r w:rsidR="004D474D" w:rsidRPr="009E37A7">
        <w:rPr>
          <w:rFonts w:asciiTheme="minorHAnsi" w:hAnsiTheme="minorHAnsi" w:cstheme="minorHAnsi"/>
          <w:color w:val="000000" w:themeColor="text1"/>
        </w:rPr>
        <w:t xml:space="preserve">, </w:t>
      </w:r>
      <w:r w:rsidR="00F470F7" w:rsidRPr="009E37A7">
        <w:rPr>
          <w:rFonts w:asciiTheme="minorHAnsi" w:hAnsiTheme="minorHAnsi" w:cstheme="minorHAnsi"/>
          <w:color w:val="000000" w:themeColor="text1"/>
        </w:rPr>
        <w:t xml:space="preserve">tylko </w:t>
      </w:r>
      <w:r w:rsidR="004D474D" w:rsidRPr="009E37A7">
        <w:rPr>
          <w:rFonts w:asciiTheme="minorHAnsi" w:hAnsiTheme="minorHAnsi" w:cstheme="minorHAnsi"/>
          <w:color w:val="000000" w:themeColor="text1"/>
        </w:rPr>
        <w:t>po</w:t>
      </w:r>
      <w:r w:rsidR="00144B74" w:rsidRPr="009E37A7">
        <w:rPr>
          <w:rFonts w:asciiTheme="minorHAnsi" w:hAnsiTheme="minorHAnsi" w:cstheme="minorHAnsi"/>
          <w:color w:val="000000" w:themeColor="text1"/>
        </w:rPr>
        <w:t xml:space="preserve"> uprzednim</w:t>
      </w:r>
      <w:r w:rsidR="004D474D" w:rsidRPr="009E37A7">
        <w:rPr>
          <w:rFonts w:asciiTheme="minorHAnsi" w:hAnsiTheme="minorHAnsi" w:cstheme="minorHAnsi"/>
          <w:color w:val="000000" w:themeColor="text1"/>
        </w:rPr>
        <w:t xml:space="preserve"> uzgodnieniu </w:t>
      </w:r>
      <w:r w:rsidR="00144B74" w:rsidRPr="009E37A7">
        <w:rPr>
          <w:rFonts w:asciiTheme="minorHAnsi" w:hAnsiTheme="minorHAnsi" w:cstheme="minorHAnsi"/>
          <w:color w:val="000000" w:themeColor="text1"/>
        </w:rPr>
        <w:t xml:space="preserve">terminu </w:t>
      </w:r>
      <w:r w:rsidR="004D474D" w:rsidRPr="009E37A7">
        <w:rPr>
          <w:rFonts w:asciiTheme="minorHAnsi" w:hAnsiTheme="minorHAnsi" w:cstheme="minorHAnsi"/>
          <w:color w:val="000000" w:themeColor="text1"/>
        </w:rPr>
        <w:t>z osob</w:t>
      </w:r>
      <w:r w:rsidR="00144B74" w:rsidRPr="009E37A7">
        <w:rPr>
          <w:rFonts w:asciiTheme="minorHAnsi" w:hAnsiTheme="minorHAnsi" w:cstheme="minorHAnsi"/>
          <w:color w:val="000000" w:themeColor="text1"/>
        </w:rPr>
        <w:t>ą</w:t>
      </w:r>
      <w:r w:rsidR="004D474D" w:rsidRPr="009E37A7">
        <w:rPr>
          <w:rFonts w:asciiTheme="minorHAnsi" w:hAnsiTheme="minorHAnsi" w:cstheme="minorHAnsi"/>
          <w:color w:val="000000" w:themeColor="text1"/>
        </w:rPr>
        <w:t xml:space="preserve"> wskazan</w:t>
      </w:r>
      <w:r w:rsidR="00144B74" w:rsidRPr="009E37A7">
        <w:rPr>
          <w:rFonts w:asciiTheme="minorHAnsi" w:hAnsiTheme="minorHAnsi" w:cstheme="minorHAnsi"/>
          <w:color w:val="000000" w:themeColor="text1"/>
        </w:rPr>
        <w:t>ą</w:t>
      </w:r>
      <w:r w:rsidR="004D474D" w:rsidRPr="009E37A7">
        <w:rPr>
          <w:rFonts w:asciiTheme="minorHAnsi" w:hAnsiTheme="minorHAnsi" w:cstheme="minorHAnsi"/>
          <w:color w:val="000000" w:themeColor="text1"/>
        </w:rPr>
        <w:t xml:space="preserve"> w pkt.18 Ogłoszenia</w:t>
      </w:r>
      <w:r w:rsidR="00FF68DE" w:rsidRPr="009E37A7">
        <w:rPr>
          <w:rFonts w:asciiTheme="minorHAnsi" w:hAnsiTheme="minorHAnsi" w:cstheme="minorHAnsi"/>
          <w:color w:val="000000" w:themeColor="text1"/>
        </w:rPr>
        <w:t xml:space="preserve"> dla zakresu technicznego</w:t>
      </w:r>
      <w:r w:rsidR="001D3F85" w:rsidRPr="009E37A7">
        <w:rPr>
          <w:rFonts w:asciiTheme="minorHAnsi" w:hAnsiTheme="minorHAnsi" w:cstheme="minorHAnsi"/>
          <w:color w:val="000000" w:themeColor="text1"/>
        </w:rPr>
        <w:t>.</w:t>
      </w:r>
    </w:p>
    <w:p w:rsidR="00F543A6" w:rsidRPr="009E37A7" w:rsidRDefault="00461B6F" w:rsidP="001D3F85">
      <w:pPr>
        <w:pStyle w:val="Akapitzlist"/>
        <w:widowControl w:val="0"/>
        <w:numPr>
          <w:ilvl w:val="0"/>
          <w:numId w:val="20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300" w:lineRule="auto"/>
        <w:ind w:left="709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E37A7">
        <w:rPr>
          <w:rFonts w:asciiTheme="minorHAnsi" w:hAnsiTheme="minorHAnsi" w:cstheme="minorHAnsi"/>
          <w:color w:val="000000" w:themeColor="text1"/>
          <w:u w:val="single"/>
        </w:rPr>
        <w:t xml:space="preserve">Warunkiem koniecznym do złożenia oferty jest zapoznanie się z lokalizacją robót/usług oraz zakresem </w:t>
      </w:r>
      <w:r w:rsidR="001D3F85" w:rsidRPr="009E37A7">
        <w:rPr>
          <w:rFonts w:asciiTheme="minorHAnsi" w:hAnsiTheme="minorHAnsi" w:cstheme="minorHAnsi"/>
          <w:color w:val="000000" w:themeColor="text1"/>
          <w:u w:val="single"/>
        </w:rPr>
        <w:t>oraz</w:t>
      </w:r>
      <w:r w:rsidRPr="009E37A7">
        <w:rPr>
          <w:rFonts w:asciiTheme="minorHAnsi" w:hAnsiTheme="minorHAnsi" w:cstheme="minorHAnsi"/>
          <w:color w:val="000000" w:themeColor="text1"/>
          <w:u w:val="single"/>
        </w:rPr>
        <w:t xml:space="preserve"> złożenie</w:t>
      </w:r>
      <w:r w:rsidR="001D3F85" w:rsidRPr="009E37A7">
        <w:rPr>
          <w:rFonts w:asciiTheme="minorHAnsi" w:hAnsiTheme="minorHAnsi" w:cstheme="minorHAnsi"/>
          <w:color w:val="000000" w:themeColor="text1"/>
          <w:u w:val="single"/>
        </w:rPr>
        <w:t>m</w:t>
      </w:r>
      <w:r w:rsidRPr="009E37A7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1D3F85" w:rsidRPr="009E37A7">
        <w:rPr>
          <w:rFonts w:asciiTheme="minorHAnsi" w:hAnsiTheme="minorHAnsi" w:cstheme="minorHAnsi"/>
          <w:color w:val="000000" w:themeColor="text1"/>
          <w:u w:val="single"/>
        </w:rPr>
        <w:t>oświadcze</w:t>
      </w:r>
      <w:r w:rsidRPr="009E37A7">
        <w:rPr>
          <w:rFonts w:asciiTheme="minorHAnsi" w:hAnsiTheme="minorHAnsi" w:cstheme="minorHAnsi"/>
          <w:color w:val="000000" w:themeColor="text1"/>
          <w:u w:val="single"/>
        </w:rPr>
        <w:t xml:space="preserve">nia </w:t>
      </w:r>
      <w:r w:rsidR="001D3F85" w:rsidRPr="009E37A7">
        <w:rPr>
          <w:rFonts w:asciiTheme="minorHAnsi" w:hAnsiTheme="minorHAnsi" w:cstheme="minorHAnsi"/>
          <w:color w:val="000000" w:themeColor="text1"/>
          <w:u w:val="single"/>
        </w:rPr>
        <w:t xml:space="preserve">o </w:t>
      </w:r>
      <w:r w:rsidRPr="009E37A7">
        <w:rPr>
          <w:rFonts w:asciiTheme="minorHAnsi" w:hAnsiTheme="minorHAnsi" w:cstheme="minorHAnsi"/>
          <w:color w:val="000000" w:themeColor="text1"/>
          <w:u w:val="single"/>
        </w:rPr>
        <w:t>dokonani</w:t>
      </w:r>
      <w:r w:rsidR="001D3F85" w:rsidRPr="009E37A7">
        <w:rPr>
          <w:rFonts w:asciiTheme="minorHAnsi" w:hAnsiTheme="minorHAnsi" w:cstheme="minorHAnsi"/>
          <w:color w:val="000000" w:themeColor="text1"/>
          <w:u w:val="single"/>
        </w:rPr>
        <w:t>u</w:t>
      </w:r>
      <w:r w:rsidRPr="009E37A7">
        <w:rPr>
          <w:rFonts w:asciiTheme="minorHAnsi" w:hAnsiTheme="minorHAnsi" w:cstheme="minorHAnsi"/>
          <w:color w:val="000000" w:themeColor="text1"/>
          <w:u w:val="single"/>
        </w:rPr>
        <w:t xml:space="preserve"> wizji lokalnej</w:t>
      </w:r>
      <w:r w:rsidRPr="009E37A7">
        <w:rPr>
          <w:rFonts w:asciiTheme="minorHAnsi" w:hAnsiTheme="minorHAnsi" w:cstheme="minorHAnsi"/>
          <w:color w:val="000000" w:themeColor="text1"/>
        </w:rPr>
        <w:t xml:space="preserve">. </w:t>
      </w:r>
    </w:p>
    <w:p w:rsidR="00947D02" w:rsidRPr="009E37A7" w:rsidRDefault="00947D02" w:rsidP="001D3F85">
      <w:pPr>
        <w:pStyle w:val="Akapitzlist"/>
        <w:widowControl w:val="0"/>
        <w:numPr>
          <w:ilvl w:val="0"/>
          <w:numId w:val="20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300" w:lineRule="auto"/>
        <w:ind w:left="709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E37A7">
        <w:rPr>
          <w:rFonts w:asciiTheme="minorHAnsi" w:hAnsiTheme="minorHAnsi" w:cstheme="minorHAnsi"/>
          <w:color w:val="000000" w:themeColor="text1"/>
          <w:u w:val="single"/>
        </w:rPr>
        <w:t>Oferent  może wziąć  udział   w wizji   tylko w jednym  terminie</w:t>
      </w:r>
      <w:r w:rsidRPr="009E37A7">
        <w:rPr>
          <w:rFonts w:asciiTheme="minorHAnsi" w:hAnsiTheme="minorHAnsi" w:cstheme="minorHAnsi"/>
          <w:color w:val="000000" w:themeColor="text1"/>
        </w:rPr>
        <w:t>.</w:t>
      </w:r>
    </w:p>
    <w:p w:rsidR="00846285" w:rsidRPr="009E37A7" w:rsidRDefault="00846285" w:rsidP="00947D02">
      <w:pPr>
        <w:pStyle w:val="Akapitzlist"/>
        <w:numPr>
          <w:ilvl w:val="0"/>
          <w:numId w:val="42"/>
        </w:numPr>
        <w:spacing w:line="312" w:lineRule="atLeast"/>
        <w:rPr>
          <w:rFonts w:asciiTheme="minorHAnsi" w:hAnsiTheme="minorHAnsi" w:cstheme="minorHAnsi"/>
          <w:b/>
          <w:color w:val="000000" w:themeColor="text1"/>
        </w:rPr>
      </w:pPr>
      <w:r w:rsidRPr="009E37A7">
        <w:rPr>
          <w:rFonts w:asciiTheme="minorHAnsi" w:hAnsiTheme="minorHAnsi" w:cstheme="minorHAnsi"/>
          <w:b/>
          <w:color w:val="000000" w:themeColor="text1"/>
          <w:u w:val="single"/>
        </w:rPr>
        <w:t>Z</w:t>
      </w:r>
      <w:r w:rsidR="00AF0012" w:rsidRPr="009E37A7">
        <w:rPr>
          <w:rFonts w:asciiTheme="minorHAnsi" w:hAnsiTheme="minorHAnsi" w:cstheme="minorHAnsi"/>
          <w:b/>
          <w:color w:val="000000" w:themeColor="text1"/>
          <w:u w:val="single"/>
        </w:rPr>
        <w:t>a</w:t>
      </w:r>
      <w:r w:rsidRPr="009E37A7">
        <w:rPr>
          <w:rFonts w:asciiTheme="minorHAnsi" w:hAnsiTheme="minorHAnsi" w:cstheme="minorHAnsi"/>
          <w:b/>
          <w:color w:val="000000" w:themeColor="text1"/>
          <w:u w:val="single"/>
        </w:rPr>
        <w:t>ł</w:t>
      </w:r>
      <w:r w:rsidR="00973BA0" w:rsidRPr="009E37A7">
        <w:rPr>
          <w:rFonts w:asciiTheme="minorHAnsi" w:hAnsiTheme="minorHAnsi" w:cstheme="minorHAnsi"/>
          <w:b/>
          <w:color w:val="000000" w:themeColor="text1"/>
          <w:u w:val="single"/>
        </w:rPr>
        <w:t>ą</w:t>
      </w:r>
      <w:r w:rsidR="00913942" w:rsidRPr="009E37A7">
        <w:rPr>
          <w:rFonts w:asciiTheme="minorHAnsi" w:hAnsiTheme="minorHAnsi" w:cstheme="minorHAnsi"/>
          <w:b/>
          <w:color w:val="000000" w:themeColor="text1"/>
          <w:u w:val="single"/>
        </w:rPr>
        <w:t>czniki do</w:t>
      </w:r>
      <w:r w:rsidRPr="009E37A7">
        <w:rPr>
          <w:rFonts w:asciiTheme="minorHAnsi" w:hAnsiTheme="minorHAnsi" w:cstheme="minorHAnsi"/>
          <w:b/>
          <w:color w:val="000000" w:themeColor="text1"/>
          <w:u w:val="single"/>
        </w:rPr>
        <w:t xml:space="preserve"> SIWZ</w:t>
      </w:r>
      <w:r w:rsidRPr="009E37A7">
        <w:rPr>
          <w:rFonts w:asciiTheme="minorHAnsi" w:hAnsiTheme="minorHAnsi" w:cstheme="minorHAnsi"/>
          <w:b/>
          <w:color w:val="000000" w:themeColor="text1"/>
        </w:rPr>
        <w:t>:</w:t>
      </w:r>
    </w:p>
    <w:p w:rsidR="00846285" w:rsidRPr="009E37A7" w:rsidRDefault="00846285" w:rsidP="00E26000">
      <w:pPr>
        <w:pStyle w:val="Akapitzlist"/>
        <w:widowControl w:val="0"/>
        <w:numPr>
          <w:ilvl w:val="0"/>
          <w:numId w:val="21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E37A7">
        <w:rPr>
          <w:rFonts w:asciiTheme="minorHAnsi" w:hAnsiTheme="minorHAnsi" w:cstheme="minorHAnsi"/>
          <w:color w:val="000000" w:themeColor="text1"/>
        </w:rPr>
        <w:t>Zał</w:t>
      </w:r>
      <w:r w:rsidR="00973BA0" w:rsidRPr="009E37A7">
        <w:rPr>
          <w:rFonts w:asciiTheme="minorHAnsi" w:hAnsiTheme="minorHAnsi" w:cstheme="minorHAnsi"/>
          <w:color w:val="000000" w:themeColor="text1"/>
        </w:rPr>
        <w:t>ą</w:t>
      </w:r>
      <w:r w:rsidR="002F3370" w:rsidRPr="009E37A7">
        <w:rPr>
          <w:rFonts w:asciiTheme="minorHAnsi" w:hAnsiTheme="minorHAnsi" w:cstheme="minorHAnsi"/>
          <w:color w:val="000000" w:themeColor="text1"/>
        </w:rPr>
        <w:t>cznik nr</w:t>
      </w:r>
      <w:r w:rsidRPr="009E37A7">
        <w:rPr>
          <w:rFonts w:asciiTheme="minorHAnsi" w:hAnsiTheme="minorHAnsi" w:cstheme="minorHAnsi"/>
          <w:color w:val="000000" w:themeColor="text1"/>
        </w:rPr>
        <w:t xml:space="preserve"> </w:t>
      </w:r>
      <w:r w:rsidR="005A1959" w:rsidRPr="009E37A7">
        <w:rPr>
          <w:rFonts w:asciiTheme="minorHAnsi" w:hAnsiTheme="minorHAnsi" w:cstheme="minorHAnsi"/>
          <w:color w:val="000000" w:themeColor="text1"/>
        </w:rPr>
        <w:t>1</w:t>
      </w:r>
      <w:r w:rsidR="002F3370" w:rsidRPr="009E37A7">
        <w:rPr>
          <w:rFonts w:asciiTheme="minorHAnsi" w:hAnsiTheme="minorHAnsi" w:cstheme="minorHAnsi"/>
          <w:color w:val="000000" w:themeColor="text1"/>
        </w:rPr>
        <w:t xml:space="preserve"> </w:t>
      </w:r>
      <w:r w:rsidR="00927254" w:rsidRPr="009E37A7">
        <w:rPr>
          <w:rFonts w:asciiTheme="minorHAnsi" w:hAnsiTheme="minorHAnsi" w:cstheme="minorHAnsi"/>
          <w:color w:val="000000" w:themeColor="text1"/>
        </w:rPr>
        <w:t>do SIWZ</w:t>
      </w:r>
      <w:r w:rsidR="002F3370" w:rsidRPr="009E37A7">
        <w:rPr>
          <w:rFonts w:asciiTheme="minorHAnsi" w:hAnsiTheme="minorHAnsi" w:cstheme="minorHAnsi"/>
          <w:color w:val="000000" w:themeColor="text1"/>
        </w:rPr>
        <w:t xml:space="preserve"> - </w:t>
      </w:r>
      <w:r w:rsidR="00927254" w:rsidRPr="009E37A7">
        <w:rPr>
          <w:rFonts w:asciiTheme="minorHAnsi" w:hAnsiTheme="minorHAnsi" w:cstheme="minorHAnsi"/>
          <w:color w:val="000000" w:themeColor="text1"/>
        </w:rPr>
        <w:t>M</w:t>
      </w:r>
      <w:r w:rsidR="002F3370" w:rsidRPr="009E37A7">
        <w:rPr>
          <w:rFonts w:asciiTheme="minorHAnsi" w:hAnsiTheme="minorHAnsi" w:cstheme="minorHAnsi"/>
          <w:color w:val="000000" w:themeColor="text1"/>
        </w:rPr>
        <w:t xml:space="preserve">apa terenu </w:t>
      </w:r>
      <w:r w:rsidR="00D0102A" w:rsidRPr="009E37A7">
        <w:rPr>
          <w:rFonts w:asciiTheme="minorHAnsi" w:hAnsiTheme="minorHAnsi" w:cstheme="minorHAnsi"/>
          <w:color w:val="000000" w:themeColor="text1"/>
        </w:rPr>
        <w:t>Elektrowni</w:t>
      </w:r>
    </w:p>
    <w:p w:rsidR="00461B6F" w:rsidRPr="009E37A7" w:rsidRDefault="00461B6F" w:rsidP="00E26000">
      <w:pPr>
        <w:pStyle w:val="Akapitzlist"/>
        <w:widowControl w:val="0"/>
        <w:numPr>
          <w:ilvl w:val="0"/>
          <w:numId w:val="21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E37A7">
        <w:rPr>
          <w:rFonts w:asciiTheme="minorHAnsi" w:hAnsiTheme="minorHAnsi" w:cstheme="minorHAnsi"/>
          <w:color w:val="000000" w:themeColor="text1"/>
        </w:rPr>
        <w:t>Wzory dokumentów;</w:t>
      </w:r>
    </w:p>
    <w:p w:rsidR="00461B6F" w:rsidRPr="009E37A7" w:rsidRDefault="00E053B8" w:rsidP="00E26000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E37A7">
        <w:rPr>
          <w:rFonts w:asciiTheme="minorHAnsi" w:hAnsiTheme="minorHAnsi" w:cstheme="minorHAnsi"/>
          <w:color w:val="000000" w:themeColor="text1"/>
        </w:rPr>
        <w:t>…………………………………....</w:t>
      </w:r>
      <w:r w:rsidR="00FB444A" w:rsidRPr="009E37A7">
        <w:rPr>
          <w:color w:val="000000" w:themeColor="text1"/>
        </w:rPr>
        <w:object w:dxaOrig="1531" w:dyaOrig="990" w14:anchorId="02E16F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4" o:title=""/>
          </v:shape>
          <o:OLEObject Type="Embed" ProgID="Word.Document.12" ShapeID="_x0000_i1025" DrawAspect="Icon" ObjectID="_1606204156" r:id="rId15">
            <o:FieldCodes>\s</o:FieldCodes>
          </o:OLEObject>
        </w:object>
      </w:r>
    </w:p>
    <w:p w:rsidR="00684294" w:rsidRPr="009E37A7" w:rsidRDefault="00684294" w:rsidP="00F85BBE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684294" w:rsidRPr="009E37A7" w:rsidRDefault="00403A07" w:rsidP="00947D02">
      <w:pPr>
        <w:pStyle w:val="Akapitzlist"/>
        <w:numPr>
          <w:ilvl w:val="0"/>
          <w:numId w:val="42"/>
        </w:numPr>
        <w:spacing w:line="312" w:lineRule="atLeast"/>
        <w:rPr>
          <w:rFonts w:asciiTheme="minorHAnsi" w:hAnsiTheme="minorHAnsi" w:cstheme="minorHAnsi"/>
          <w:color w:val="000000" w:themeColor="text1"/>
          <w:u w:val="single"/>
        </w:rPr>
      </w:pPr>
      <w:r w:rsidRPr="009E37A7">
        <w:rPr>
          <w:rFonts w:asciiTheme="minorHAnsi" w:hAnsiTheme="minorHAnsi" w:cs="Arial"/>
          <w:bCs/>
          <w:color w:val="000000" w:themeColor="text1"/>
        </w:rPr>
        <w:t>Dokumenty</w:t>
      </w:r>
      <w:r w:rsidR="00684294" w:rsidRPr="009E37A7">
        <w:rPr>
          <w:rFonts w:asciiTheme="minorHAnsi" w:hAnsiTheme="minorHAnsi" w:cs="Arial"/>
          <w:bCs/>
          <w:color w:val="000000" w:themeColor="text1"/>
        </w:rPr>
        <w:t xml:space="preserve"> </w:t>
      </w:r>
      <w:r w:rsidR="00684294" w:rsidRPr="009E37A7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</w:p>
    <w:p w:rsidR="00403A07" w:rsidRPr="009E37A7" w:rsidRDefault="00403A07" w:rsidP="00E26000">
      <w:pPr>
        <w:pStyle w:val="Akapitzlist"/>
        <w:numPr>
          <w:ilvl w:val="1"/>
          <w:numId w:val="22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Ogólne Warunki Zakupu Usług</w:t>
      </w:r>
    </w:p>
    <w:p w:rsidR="00403A07" w:rsidRPr="009E37A7" w:rsidRDefault="00403A07" w:rsidP="00E26000">
      <w:pPr>
        <w:pStyle w:val="Akapitzlist"/>
        <w:numPr>
          <w:ilvl w:val="1"/>
          <w:numId w:val="22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Instrukcja Ochrony Przeciwpożarowej</w:t>
      </w:r>
    </w:p>
    <w:p w:rsidR="00403A07" w:rsidRPr="009E37A7" w:rsidRDefault="00403A07" w:rsidP="00E26000">
      <w:pPr>
        <w:pStyle w:val="Akapitzlist"/>
        <w:numPr>
          <w:ilvl w:val="1"/>
          <w:numId w:val="22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Instrukcja Organizacji Bezpiecznej Pracy</w:t>
      </w:r>
    </w:p>
    <w:p w:rsidR="00403A07" w:rsidRPr="009E37A7" w:rsidRDefault="00403A07" w:rsidP="00E26000">
      <w:pPr>
        <w:pStyle w:val="Akapitzlist"/>
        <w:numPr>
          <w:ilvl w:val="1"/>
          <w:numId w:val="22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Instrukcja Postepowania w Razie Wypadków i Nagłych Zachorowań</w:t>
      </w:r>
    </w:p>
    <w:p w:rsidR="00403A07" w:rsidRPr="009E37A7" w:rsidRDefault="00403A07" w:rsidP="00E26000">
      <w:pPr>
        <w:pStyle w:val="Akapitzlist"/>
        <w:numPr>
          <w:ilvl w:val="1"/>
          <w:numId w:val="22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Instrukcja Postępowania z Odpadami</w:t>
      </w:r>
    </w:p>
    <w:p w:rsidR="00403A07" w:rsidRPr="009E37A7" w:rsidRDefault="00973BA0" w:rsidP="00E26000">
      <w:pPr>
        <w:pStyle w:val="Akapitzlist"/>
        <w:numPr>
          <w:ilvl w:val="1"/>
          <w:numId w:val="22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I</w:t>
      </w:r>
      <w:r w:rsidR="00403A07" w:rsidRPr="009E37A7">
        <w:rPr>
          <w:rFonts w:asciiTheme="minorHAnsi" w:hAnsiTheme="minorHAnsi" w:cs="Arial"/>
          <w:color w:val="000000" w:themeColor="text1"/>
        </w:rPr>
        <w:t>nstrukcja Przepustkowa dla Ruchu materiałowego</w:t>
      </w:r>
    </w:p>
    <w:p w:rsidR="00403A07" w:rsidRPr="009E37A7" w:rsidRDefault="00403A07" w:rsidP="00E26000">
      <w:pPr>
        <w:pStyle w:val="Akapitzlist"/>
        <w:numPr>
          <w:ilvl w:val="1"/>
          <w:numId w:val="22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:rsidR="00403A07" w:rsidRPr="009E37A7" w:rsidRDefault="00403A07" w:rsidP="00E26000">
      <w:pPr>
        <w:pStyle w:val="Akapitzlist"/>
        <w:numPr>
          <w:ilvl w:val="1"/>
          <w:numId w:val="22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Instrukcja w Sprawie Zakazu Palenia Tytoniu</w:t>
      </w:r>
    </w:p>
    <w:p w:rsidR="00403A07" w:rsidRPr="009E37A7" w:rsidRDefault="00403A07" w:rsidP="00E26000">
      <w:pPr>
        <w:pStyle w:val="Akapitzlist"/>
        <w:numPr>
          <w:ilvl w:val="1"/>
          <w:numId w:val="22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</w:p>
    <w:p w:rsidR="00403A07" w:rsidRPr="009E37A7" w:rsidRDefault="00403A07" w:rsidP="00E26000">
      <w:pPr>
        <w:pStyle w:val="Akapitzlist"/>
        <w:numPr>
          <w:ilvl w:val="1"/>
          <w:numId w:val="22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 Zmiana adresu dostarczania dokumentów zobowiązaniowych</w:t>
      </w:r>
    </w:p>
    <w:p w:rsidR="00403A07" w:rsidRPr="009E37A7" w:rsidRDefault="00F543A6" w:rsidP="00E619B4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D</w:t>
      </w:r>
      <w:r w:rsidR="00403A07" w:rsidRPr="009E37A7">
        <w:rPr>
          <w:rFonts w:asciiTheme="minorHAnsi" w:hAnsiTheme="minorHAnsi" w:cs="Arial"/>
          <w:color w:val="000000" w:themeColor="text1"/>
          <w:sz w:val="22"/>
          <w:szCs w:val="22"/>
        </w:rPr>
        <w:t>ostępne</w:t>
      </w: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 na stronie internetowej Enea Połaniec S.A. pod </w:t>
      </w:r>
      <w:hyperlink r:id="rId16" w:history="1">
        <w:r w:rsidR="00403A07" w:rsidRPr="009E37A7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https://www.enea.pl/pl/grupaenea/o-grupie/spolki-grupy-enea/polaniec/zamowienia/dokumenty</w:t>
        </w:r>
      </w:hyperlink>
      <w:r w:rsidR="00403A07" w:rsidRPr="009E37A7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D15250" w:rsidRPr="009E37A7" w:rsidRDefault="00D15250" w:rsidP="00B25DC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E37A7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B25DC2" w:rsidRPr="009E37A7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Pr="009E37A7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 nr  </w:t>
      </w:r>
      <w:r w:rsidR="003F27B1" w:rsidRPr="009E37A7">
        <w:rPr>
          <w:rFonts w:asciiTheme="minorHAnsi" w:hAnsiTheme="minorHAnsi" w:cs="Arial"/>
          <w:b/>
          <w:color w:val="000000" w:themeColor="text1"/>
          <w:sz w:val="22"/>
          <w:szCs w:val="22"/>
        </w:rPr>
        <w:t>1</w:t>
      </w:r>
      <w:r w:rsidRPr="009E37A7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SIWZ</w:t>
      </w:r>
    </w:p>
    <w:p w:rsidR="00B25DC2" w:rsidRPr="009E37A7" w:rsidRDefault="00B25DC2" w:rsidP="00B25DC2">
      <w:pPr>
        <w:suppressAutoHyphens/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37A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Mapa  terenu   Elektrowni</w:t>
      </w:r>
    </w:p>
    <w:p w:rsidR="00D15250" w:rsidRPr="009E37A7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9E37A7" w:rsidRDefault="006632A3" w:rsidP="001F4CF3">
      <w:pPr>
        <w:spacing w:after="160" w:line="259" w:lineRule="auto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b/>
          <w:color w:val="000000" w:themeColor="text1"/>
          <w:sz w:val="22"/>
          <w:szCs w:val="22"/>
        </w:rPr>
        <w:object w:dxaOrig="17865" w:dyaOrig="12630" w14:anchorId="1D89D014">
          <v:shape id="_x0000_i1026" type="#_x0000_t75" style="width:556.5pt;height:393.75pt" o:ole="">
            <v:imagedata r:id="rId17" o:title=""/>
          </v:shape>
          <o:OLEObject Type="Embed" ProgID="AcroExch.Document.DC" ShapeID="_x0000_i1026" DrawAspect="Content" ObjectID="_1606204157" r:id="rId18"/>
        </w:object>
      </w:r>
    </w:p>
    <w:p w:rsidR="006632A3" w:rsidRPr="009E37A7" w:rsidRDefault="006632A3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6632A3" w:rsidRPr="009E37A7" w:rsidSect="004C5A4E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D15250" w:rsidRPr="009E37A7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B0F40" w:rsidRPr="009E37A7" w:rsidRDefault="00EF1B10" w:rsidP="000E2E2A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E37A7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nr </w:t>
      </w:r>
      <w:r w:rsidR="005A1959" w:rsidRPr="009E37A7">
        <w:rPr>
          <w:rFonts w:asciiTheme="minorHAnsi" w:hAnsiTheme="minorHAnsi" w:cs="Arial"/>
          <w:b/>
          <w:color w:val="000000" w:themeColor="text1"/>
          <w:sz w:val="22"/>
          <w:szCs w:val="22"/>
        </w:rPr>
        <w:t>3</w:t>
      </w:r>
      <w:r w:rsidR="00D124DB" w:rsidRPr="009E37A7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O</w:t>
      </w:r>
      <w:r w:rsidR="00047558" w:rsidRPr="009E37A7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głoszenia </w:t>
      </w:r>
    </w:p>
    <w:p w:rsidR="002A062D" w:rsidRPr="009E37A7" w:rsidRDefault="002A062D" w:rsidP="00134AEF">
      <w:pPr>
        <w:spacing w:line="276" w:lineRule="auto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E37A7">
        <w:rPr>
          <w:rFonts w:asciiTheme="minorHAnsi" w:hAnsiTheme="minorHAnsi" w:cs="Arial"/>
          <w:b/>
          <w:color w:val="000000" w:themeColor="text1"/>
          <w:sz w:val="22"/>
          <w:szCs w:val="22"/>
        </w:rPr>
        <w:t>WZÓR UMOWY</w:t>
      </w:r>
    </w:p>
    <w:p w:rsidR="008371B0" w:rsidRPr="009E37A7" w:rsidRDefault="008371B0" w:rsidP="00134AEF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E37A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Umowa nr DZ/C/……</w:t>
      </w:r>
      <w:r w:rsidR="004C5A4E" w:rsidRPr="009E37A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9E37A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………………..…../2018/…………………..…………../MR</w:t>
      </w:r>
    </w:p>
    <w:p w:rsidR="008371B0" w:rsidRPr="009E37A7" w:rsidRDefault="008371B0" w:rsidP="00134AEF">
      <w:pPr>
        <w:spacing w:line="276" w:lineRule="auto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E37A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(zwana w dalszej części</w:t>
      </w:r>
      <w:r w:rsidRPr="009E37A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"Umową"</w:t>
      </w:r>
      <w:r w:rsidRPr="009E37A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)</w:t>
      </w:r>
    </w:p>
    <w:p w:rsidR="008371B0" w:rsidRPr="009E37A7" w:rsidRDefault="008371B0" w:rsidP="00134AE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zawarta w Zawadzie w dniu …………………………  2018 roku, pomiędzy:</w:t>
      </w:r>
    </w:p>
    <w:p w:rsidR="008371B0" w:rsidRPr="009E37A7" w:rsidRDefault="008371B0" w:rsidP="008371B0">
      <w:pPr>
        <w:tabs>
          <w:tab w:val="center" w:pos="4536"/>
          <w:tab w:val="right" w:pos="9072"/>
        </w:tabs>
        <w:spacing w:before="120" w:after="120" w:line="288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E37A7">
        <w:rPr>
          <w:rFonts w:asciiTheme="minorHAnsi" w:hAnsiTheme="minorHAnsi" w:cs="Arial"/>
          <w:b/>
          <w:iCs/>
          <w:color w:val="000000" w:themeColor="text1"/>
          <w:kern w:val="20"/>
          <w:sz w:val="22"/>
          <w:szCs w:val="22"/>
        </w:rPr>
        <w:t xml:space="preserve">Enea Elektrownia </w:t>
      </w:r>
      <w:r w:rsidRPr="009E37A7">
        <w:rPr>
          <w:rFonts w:asciiTheme="minorHAnsi" w:hAnsiTheme="minorHAnsi" w:cs="Arial"/>
          <w:b/>
          <w:color w:val="000000" w:themeColor="text1"/>
          <w:sz w:val="22"/>
          <w:szCs w:val="22"/>
        </w:rPr>
        <w:t>Połaniec Spółka Akcyjna</w:t>
      </w:r>
      <w:r w:rsidRPr="009E37A7">
        <w:rPr>
          <w:rFonts w:asciiTheme="minorHAnsi" w:hAnsiTheme="minorHAnsi" w:cs="Arial"/>
          <w:b/>
          <w:iCs/>
          <w:color w:val="000000" w:themeColor="text1"/>
          <w:kern w:val="20"/>
          <w:sz w:val="22"/>
          <w:szCs w:val="22"/>
        </w:rPr>
        <w:t xml:space="preserve"> </w:t>
      </w:r>
      <w:r w:rsidRPr="009E37A7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>(skrót firmy: Enea Połaniec S.A.)</w:t>
      </w:r>
      <w:r w:rsidRPr="009E37A7">
        <w:rPr>
          <w:rFonts w:asciiTheme="minorHAnsi" w:hAnsiTheme="minorHAnsi" w:cs="Arial"/>
          <w:b/>
          <w:iCs/>
          <w:color w:val="000000" w:themeColor="text1"/>
          <w:kern w:val="20"/>
          <w:sz w:val="22"/>
          <w:szCs w:val="22"/>
        </w:rPr>
        <w:t xml:space="preserve"> </w:t>
      </w:r>
      <w:r w:rsidRPr="009E37A7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 xml:space="preserve">z siedzibą: Zawada 26, 28-230 Połaniec, </w:t>
      </w:r>
      <w:r w:rsidRPr="009E37A7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>zarejestrowaną pod numerem KRS 0000053769</w:t>
      </w:r>
      <w:r w:rsidRPr="009E37A7">
        <w:rPr>
          <w:rFonts w:asciiTheme="minorHAnsi" w:hAnsiTheme="minorHAnsi"/>
          <w:bCs/>
          <w:iCs/>
          <w:color w:val="000000" w:themeColor="text1"/>
          <w:sz w:val="22"/>
          <w:szCs w:val="22"/>
        </w:rPr>
        <w:t xml:space="preserve"> w Rejestrze Przedsiębiorców Krajowego Rejestru Sądowego przez Sąd Rejonowy w Kielcach, X Wydział Gospodarczy KRS</w:t>
      </w:r>
      <w:r w:rsidRPr="009E37A7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>,</w:t>
      </w:r>
      <w:r w:rsidRPr="009E37A7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 kapitał zakładowy </w:t>
      </w:r>
      <w:r w:rsidRPr="009E37A7">
        <w:rPr>
          <w:rFonts w:asciiTheme="minorHAnsi" w:hAnsiTheme="minorHAnsi" w:cstheme="minorHAnsi"/>
          <w:bCs/>
          <w:color w:val="000000" w:themeColor="text1"/>
          <w:kern w:val="28"/>
          <w:sz w:val="22"/>
          <w:szCs w:val="22"/>
        </w:rPr>
        <w:t xml:space="preserve">713 500 000 zł </w:t>
      </w:r>
      <w:r w:rsidRPr="009E37A7">
        <w:rPr>
          <w:rFonts w:asciiTheme="minorHAnsi" w:hAnsiTheme="minorHAnsi"/>
          <w:iCs/>
          <w:color w:val="000000" w:themeColor="text1"/>
          <w:sz w:val="22"/>
          <w:szCs w:val="22"/>
        </w:rPr>
        <w:t>w całości wpłacony,</w:t>
      </w:r>
      <w:r w:rsidRPr="009E37A7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 xml:space="preserve"> NIP: 866-00-01-429,</w:t>
      </w: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 zwaną dalej </w:t>
      </w:r>
      <w:r w:rsidRPr="009E37A7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„Zamawiającym”</w:t>
      </w: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t>, którą reprezentują:</w:t>
      </w:r>
    </w:p>
    <w:p w:rsidR="008371B0" w:rsidRPr="009E37A7" w:rsidRDefault="008371B0" w:rsidP="008371B0">
      <w:pPr>
        <w:tabs>
          <w:tab w:val="center" w:pos="4536"/>
          <w:tab w:val="right" w:pos="9072"/>
        </w:tabs>
        <w:spacing w:after="120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 w:rsidRPr="009E37A7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Marek Ryński</w:t>
      </w:r>
      <w:r w:rsidRPr="009E37A7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           - Wiceprezes Zarządu</w:t>
      </w:r>
    </w:p>
    <w:p w:rsidR="008371B0" w:rsidRPr="009E37A7" w:rsidRDefault="008371B0" w:rsidP="008371B0">
      <w:pPr>
        <w:tabs>
          <w:tab w:val="center" w:pos="4536"/>
          <w:tab w:val="right" w:pos="9072"/>
        </w:tabs>
        <w:rPr>
          <w:rFonts w:asciiTheme="minorHAnsi" w:hAnsiTheme="minorHAnsi" w:cs="Arial"/>
          <w:color w:val="000000" w:themeColor="text1"/>
          <w:sz w:val="22"/>
          <w:szCs w:val="22"/>
        </w:rPr>
      </w:pPr>
      <w:r w:rsidRPr="009E37A7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Mirosław Jabłoński</w:t>
      </w:r>
      <w:r w:rsidRPr="009E37A7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- Prokurent</w:t>
      </w:r>
    </w:p>
    <w:p w:rsidR="008371B0" w:rsidRPr="009E37A7" w:rsidRDefault="008371B0" w:rsidP="008371B0">
      <w:pPr>
        <w:spacing w:line="360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Pr="009E37A7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:rsidR="008371B0" w:rsidRPr="009E37A7" w:rsidRDefault="003B196D" w:rsidP="007A07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8371B0" w:rsidRPr="00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-zwaną dalej </w:t>
      </w:r>
      <w:r w:rsidR="008371B0" w:rsidRPr="009E37A7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„Wykonawcą”, </w:t>
      </w:r>
      <w:r w:rsidR="008371B0" w:rsidRPr="009E37A7">
        <w:rPr>
          <w:rFonts w:asciiTheme="minorHAnsi" w:hAnsiTheme="minorHAnsi" w:cs="Arial"/>
          <w:color w:val="000000" w:themeColor="text1"/>
          <w:sz w:val="22"/>
          <w:szCs w:val="22"/>
        </w:rPr>
        <w:t>którą reprezentują:</w:t>
      </w:r>
    </w:p>
    <w:p w:rsidR="008371B0" w:rsidRPr="009E37A7" w:rsidRDefault="008371B0" w:rsidP="006A79D8">
      <w:pPr>
        <w:tabs>
          <w:tab w:val="center" w:pos="4536"/>
          <w:tab w:val="right" w:pos="9072"/>
        </w:tabs>
        <w:spacing w:before="120" w:after="120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 w:rsidRPr="009E37A7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………………………………</w:t>
      </w:r>
      <w:r w:rsidR="003D1545" w:rsidRPr="009E37A7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………………………</w:t>
      </w:r>
      <w:r w:rsidRPr="009E37A7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………….…….. - Prezes Zarządu</w:t>
      </w:r>
    </w:p>
    <w:p w:rsidR="008371B0" w:rsidRPr="009E37A7" w:rsidRDefault="008371B0" w:rsidP="008371B0">
      <w:pPr>
        <w:tabs>
          <w:tab w:val="center" w:pos="4536"/>
          <w:tab w:val="right" w:pos="9072"/>
        </w:tabs>
        <w:spacing w:after="120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 w:rsidRPr="009E37A7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…………………………………</w:t>
      </w:r>
      <w:r w:rsidR="003D1545" w:rsidRPr="009E37A7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………………………</w:t>
      </w:r>
      <w:r w:rsidRPr="009E37A7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……..………. - Wiceprezes Zarządu</w:t>
      </w:r>
    </w:p>
    <w:p w:rsidR="008371B0" w:rsidRPr="009E37A7" w:rsidRDefault="008371B0" w:rsidP="00182C79">
      <w:pPr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Zamawiający</w:t>
      </w:r>
      <w:r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</w:t>
      </w:r>
      <w:r w:rsidRPr="009E37A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Wykonawca</w:t>
      </w:r>
      <w:r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będą dalej łącznie zwani „</w:t>
      </w:r>
      <w:r w:rsidRPr="009E37A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Stronami</w:t>
      </w:r>
      <w:r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”.</w:t>
      </w:r>
    </w:p>
    <w:p w:rsidR="008371B0" w:rsidRPr="009E37A7" w:rsidRDefault="008371B0" w:rsidP="00182C79">
      <w:pPr>
        <w:spacing w:after="12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37A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 wstępie Strony stwierdziły, co następuje:</w:t>
      </w:r>
    </w:p>
    <w:p w:rsidR="008371B0" w:rsidRPr="009E37A7" w:rsidRDefault="008371B0" w:rsidP="00047388">
      <w:pPr>
        <w:pStyle w:val="BodyText21"/>
        <w:numPr>
          <w:ilvl w:val="0"/>
          <w:numId w:val="26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i/>
          <w:color w:val="000000" w:themeColor="text1"/>
          <w:szCs w:val="22"/>
        </w:rPr>
      </w:pPr>
      <w:r w:rsidRPr="009E37A7">
        <w:rPr>
          <w:rFonts w:asciiTheme="minorHAnsi" w:hAnsiTheme="minorHAnsi" w:cstheme="minorHAnsi"/>
          <w:color w:val="000000" w:themeColor="text1"/>
          <w:szCs w:val="22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8371B0" w:rsidRPr="009E37A7" w:rsidRDefault="008371B0" w:rsidP="00047388">
      <w:pPr>
        <w:pStyle w:val="BodyText21"/>
        <w:numPr>
          <w:ilvl w:val="0"/>
          <w:numId w:val="26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color w:val="000000" w:themeColor="text1"/>
          <w:szCs w:val="22"/>
        </w:rPr>
      </w:pPr>
      <w:r w:rsidRPr="009E37A7">
        <w:rPr>
          <w:rFonts w:asciiTheme="minorHAnsi" w:hAnsiTheme="minorHAnsi" w:cstheme="minorHAnsi"/>
          <w:color w:val="000000" w:themeColor="text1"/>
          <w:szCs w:val="22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8371B0" w:rsidRPr="009E37A7" w:rsidRDefault="008371B0" w:rsidP="00047388">
      <w:pPr>
        <w:pStyle w:val="BodyText21"/>
        <w:numPr>
          <w:ilvl w:val="0"/>
          <w:numId w:val="26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color w:val="000000" w:themeColor="text1"/>
          <w:szCs w:val="22"/>
        </w:rPr>
      </w:pPr>
      <w:r w:rsidRPr="009E37A7">
        <w:rPr>
          <w:rFonts w:asciiTheme="minorHAnsi" w:hAnsiTheme="minorHAnsi" w:cstheme="minorHAnsi"/>
          <w:color w:val="000000" w:themeColor="text1"/>
          <w:szCs w:val="22"/>
        </w:rPr>
        <w:t>Zamawiający oświadcza, że: (a) posiada zdolność do zawarcia j Umowy, (b) niniejsza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8371B0" w:rsidRPr="009E37A7" w:rsidRDefault="008371B0" w:rsidP="0073415D">
      <w:pPr>
        <w:pStyle w:val="BodyText21"/>
        <w:numPr>
          <w:ilvl w:val="0"/>
          <w:numId w:val="26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color w:val="000000" w:themeColor="text1"/>
          <w:szCs w:val="22"/>
        </w:rPr>
      </w:pPr>
      <w:r w:rsidRPr="009E37A7">
        <w:rPr>
          <w:rFonts w:asciiTheme="minorHAnsi" w:hAnsiTheme="minorHAnsi" w:cstheme="minorHAnsi"/>
          <w:color w:val="000000" w:themeColor="text1"/>
          <w:szCs w:val="22"/>
        </w:rPr>
        <w:t xml:space="preserve">Ogólne Warunki Zakupu Usług Zamawiającego w wersji </w:t>
      </w:r>
      <w:r w:rsidRPr="009E37A7">
        <w:rPr>
          <w:rFonts w:ascii="Calibri" w:hAnsi="Calibri" w:cs="Arial"/>
          <w:color w:val="000000" w:themeColor="text1"/>
          <w:szCs w:val="22"/>
        </w:rPr>
        <w:t xml:space="preserve">w wersji </w:t>
      </w:r>
      <w:r w:rsidRPr="009E37A7">
        <w:rPr>
          <w:rFonts w:asciiTheme="minorHAnsi" w:hAnsiTheme="minorHAnsi"/>
          <w:iCs/>
          <w:color w:val="000000" w:themeColor="text1"/>
        </w:rPr>
        <w:t xml:space="preserve">NZ/4/2018 z dnia 7 sierpnia 2018r. (dalej „OWZU”) znajdujące się na stronie internetowej Zamawiającego </w:t>
      </w:r>
      <w:hyperlink r:id="rId19" w:history="1">
        <w:r w:rsidR="004C5A4E" w:rsidRPr="009E37A7">
          <w:rPr>
            <w:rStyle w:val="Hipercze"/>
            <w:rFonts w:asciiTheme="minorHAnsi" w:hAnsiTheme="minorHAnsi"/>
            <w:color w:val="000000" w:themeColor="text1"/>
            <w:szCs w:val="22"/>
          </w:rPr>
          <w:t>https://www.enea.pl/grupaenea/o_grupie/enea-polaniec/zamowienia/dokumenty-dla-wykonawcow/owzu-wersja-nz-4-2018.pdf?t=1544077388</w:t>
        </w:r>
      </w:hyperlink>
      <w:r w:rsidR="004C5A4E" w:rsidRPr="009E37A7">
        <w:rPr>
          <w:rFonts w:asciiTheme="minorHAnsi" w:hAnsiTheme="minorHAnsi"/>
          <w:iCs/>
          <w:color w:val="000000" w:themeColor="text1"/>
          <w:szCs w:val="22"/>
        </w:rPr>
        <w:t xml:space="preserve">  </w:t>
      </w:r>
      <w:r w:rsidRPr="009E37A7">
        <w:rPr>
          <w:rFonts w:asciiTheme="minorHAnsi" w:hAnsiTheme="minorHAnsi" w:cstheme="minorHAnsi"/>
          <w:color w:val="000000" w:themeColor="text1"/>
          <w:szCs w:val="22"/>
        </w:rPr>
        <w:t>stanowią integralną część Umowy. Wykonawca oświadcza, iż zapoznał się z OWZU i akceptuje ich brzmienie. W przypadku rozbieżności między zapisami Umowy a OWZU pierwszeństwo mają zapisy Umowy, zaś w pozostałym zakresie obowiązują OWZU.</w:t>
      </w:r>
    </w:p>
    <w:p w:rsidR="008371B0" w:rsidRPr="009E37A7" w:rsidRDefault="008371B0" w:rsidP="008371B0">
      <w:pPr>
        <w:spacing w:after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37A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związku z powyższym Strony ustaliły, co następuje:</w:t>
      </w:r>
    </w:p>
    <w:p w:rsidR="008371B0" w:rsidRPr="009E37A7" w:rsidRDefault="008371B0" w:rsidP="004F273F">
      <w:pPr>
        <w:pStyle w:val="Nagwek1"/>
        <w:keepLines w:val="0"/>
        <w:numPr>
          <w:ilvl w:val="0"/>
          <w:numId w:val="28"/>
        </w:numPr>
        <w:spacing w:before="120"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PRZEDMIOT UMOWY</w:t>
      </w:r>
    </w:p>
    <w:p w:rsidR="008371B0" w:rsidRPr="009E37A7" w:rsidRDefault="008371B0" w:rsidP="004F273F">
      <w:pPr>
        <w:pStyle w:val="Nagwek1"/>
        <w:keepLines w:val="0"/>
        <w:numPr>
          <w:ilvl w:val="1"/>
          <w:numId w:val="28"/>
        </w:numPr>
        <w:spacing w:before="120"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zleca, a Wykonawca przyjmuje </w:t>
      </w:r>
      <w:r w:rsidR="00D1756C" w:rsidRPr="002D714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wykonanie </w:t>
      </w:r>
      <w:r w:rsidR="00D1756C" w:rsidRPr="002D7140">
        <w:rPr>
          <w:rFonts w:asciiTheme="minorHAnsi" w:hAnsiTheme="minorHAnsi" w:cs="Arial"/>
          <w:bCs/>
          <w:color w:val="000000" w:themeColor="text1"/>
          <w:sz w:val="22"/>
          <w:szCs w:val="22"/>
        </w:rPr>
        <w:t>modernizacji stacji nadawowych przenośników taśmowych: T-41, T-105, 106, T-115, 116 w węźle nawęglania bloków energetycznych nr 1-7</w:t>
      </w:r>
      <w:r w:rsidR="00D1756C" w:rsidRPr="009E37A7">
        <w:rPr>
          <w:rFonts w:asciiTheme="minorHAnsi" w:hAnsiTheme="minorHAnsi" w:cs="Arial"/>
          <w:b/>
          <w:bCs/>
          <w:color w:val="000000" w:themeColor="text1"/>
          <w:u w:val="single"/>
        </w:rPr>
        <w:t xml:space="preserve"> </w:t>
      </w:r>
      <w:r w:rsidR="00EF5435"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w Enea Połaniec</w:t>
      </w:r>
      <w:r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(dalej: „Usługi”). </w:t>
      </w:r>
    </w:p>
    <w:p w:rsidR="008371B0" w:rsidRPr="009E37A7" w:rsidRDefault="008371B0" w:rsidP="004F273F">
      <w:pPr>
        <w:pStyle w:val="Nagwek1"/>
        <w:keepLines w:val="0"/>
        <w:numPr>
          <w:ilvl w:val="1"/>
          <w:numId w:val="28"/>
        </w:numPr>
        <w:spacing w:before="120"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Szczegółowy zakres Usług został określony w Załączniku nr 1 do Umowy</w:t>
      </w:r>
      <w:r w:rsidR="006C00D7" w:rsidRPr="009E37A7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8371B0" w:rsidRPr="009E37A7" w:rsidRDefault="008371B0" w:rsidP="004F273F">
      <w:pPr>
        <w:pStyle w:val="Nagwek1"/>
        <w:keepLines w:val="0"/>
        <w:numPr>
          <w:ilvl w:val="0"/>
          <w:numId w:val="28"/>
        </w:numPr>
        <w:tabs>
          <w:tab w:val="num" w:pos="709"/>
        </w:tabs>
        <w:spacing w:before="120"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TERMIN WYKONANIA</w:t>
      </w:r>
    </w:p>
    <w:p w:rsidR="00455D5C" w:rsidRPr="009E37A7" w:rsidRDefault="008371B0" w:rsidP="004F273F">
      <w:pPr>
        <w:pStyle w:val="Nagwek1"/>
        <w:keepLines w:val="0"/>
        <w:numPr>
          <w:ilvl w:val="1"/>
          <w:numId w:val="28"/>
        </w:numPr>
        <w:spacing w:before="0" w:line="276" w:lineRule="auto"/>
        <w:ind w:left="992" w:hanging="63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Strony ustalają termin</w:t>
      </w:r>
      <w:r w:rsidR="006C00D7"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wykonania Umowy  -  do dnia </w:t>
      </w:r>
      <w:r w:rsidR="006C00D7" w:rsidRPr="009E37A7">
        <w:rPr>
          <w:rFonts w:asciiTheme="minorHAnsi" w:eastAsia="Calibri" w:hAnsiTheme="minorHAnsi"/>
          <w:color w:val="000000" w:themeColor="text1"/>
          <w:sz w:val="22"/>
          <w:szCs w:val="22"/>
        </w:rPr>
        <w:t>3</w:t>
      </w:r>
      <w:r w:rsidR="001A14F7" w:rsidRPr="009E37A7">
        <w:rPr>
          <w:rFonts w:asciiTheme="minorHAnsi" w:eastAsia="Calibri" w:hAnsiTheme="minorHAnsi"/>
          <w:color w:val="000000" w:themeColor="text1"/>
          <w:sz w:val="22"/>
          <w:szCs w:val="22"/>
        </w:rPr>
        <w:t>0</w:t>
      </w:r>
      <w:r w:rsidR="006C00D7" w:rsidRPr="009E37A7">
        <w:rPr>
          <w:rFonts w:asciiTheme="minorHAnsi" w:eastAsia="Calibri" w:hAnsiTheme="minorHAnsi"/>
          <w:color w:val="000000" w:themeColor="text1"/>
          <w:sz w:val="22"/>
          <w:szCs w:val="22"/>
        </w:rPr>
        <w:t>.0</w:t>
      </w:r>
      <w:r w:rsidR="001A14F7" w:rsidRPr="009E37A7">
        <w:rPr>
          <w:rFonts w:asciiTheme="minorHAnsi" w:eastAsia="Calibri" w:hAnsiTheme="minorHAnsi"/>
          <w:color w:val="000000" w:themeColor="text1"/>
          <w:sz w:val="22"/>
          <w:szCs w:val="22"/>
        </w:rPr>
        <w:t>6</w:t>
      </w:r>
      <w:r w:rsidR="006C00D7" w:rsidRPr="009E37A7">
        <w:rPr>
          <w:rFonts w:asciiTheme="minorHAnsi" w:eastAsia="Calibri" w:hAnsiTheme="minorHAnsi"/>
          <w:color w:val="000000" w:themeColor="text1"/>
          <w:sz w:val="22"/>
          <w:szCs w:val="22"/>
        </w:rPr>
        <w:t>.20</w:t>
      </w:r>
      <w:r w:rsidR="001A14F7" w:rsidRPr="009E37A7">
        <w:rPr>
          <w:rFonts w:asciiTheme="minorHAnsi" w:eastAsia="Calibri" w:hAnsiTheme="minorHAnsi"/>
          <w:color w:val="000000" w:themeColor="text1"/>
          <w:sz w:val="22"/>
          <w:szCs w:val="22"/>
        </w:rPr>
        <w:t>20</w:t>
      </w:r>
      <w:r w:rsidR="006C00D7"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 r.</w:t>
      </w:r>
    </w:p>
    <w:p w:rsidR="00455D5C" w:rsidRPr="009E37A7" w:rsidRDefault="00455D5C" w:rsidP="004F273F">
      <w:pPr>
        <w:pStyle w:val="Nagwek1"/>
        <w:keepLines w:val="0"/>
        <w:numPr>
          <w:ilvl w:val="1"/>
          <w:numId w:val="28"/>
        </w:numPr>
        <w:spacing w:before="0" w:line="276" w:lineRule="auto"/>
        <w:ind w:left="992" w:hanging="63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Opracowanie koncepcji oraz dokumentacji wykonawczej - w terminie do 4 tygodni od dnia podpisania umowy.</w:t>
      </w:r>
    </w:p>
    <w:p w:rsidR="006C00D7" w:rsidRPr="009E37A7" w:rsidRDefault="00E31AFE" w:rsidP="004F273F">
      <w:pPr>
        <w:pStyle w:val="Nagwek1"/>
        <w:keepLines w:val="0"/>
        <w:numPr>
          <w:ilvl w:val="1"/>
          <w:numId w:val="28"/>
        </w:numPr>
        <w:spacing w:before="0" w:line="276" w:lineRule="auto"/>
        <w:ind w:left="992" w:hanging="6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Wykonanie</w:t>
      </w:r>
      <w:r w:rsidR="006C00D7"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prac demontażowo-montażowych na </w:t>
      </w:r>
      <w:r w:rsidR="00B720E4"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każdym przenośniku</w:t>
      </w:r>
      <w:r w:rsidR="005E160C"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oddzielnie – w terminie nie</w:t>
      </w:r>
      <w:r w:rsidR="005E160C"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dłuższy</w:t>
      </w:r>
      <w:r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5E160C"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niż </w:t>
      </w:r>
      <w:r w:rsidR="00F4483B"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</w:t>
      </w:r>
      <w:r w:rsidR="005E160C"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-10</w:t>
      </w:r>
      <w:r w:rsidR="00F4483B"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 kalendarzowych</w:t>
      </w:r>
      <w:r w:rsidR="003927D4"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, licząc od dnia dopuszczenia d</w:t>
      </w:r>
      <w:r w:rsidR="007A2953"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3927D4"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wykonywania prac</w:t>
      </w:r>
      <w:r w:rsidR="006C00D7"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E31AFE" w:rsidRPr="009E37A7" w:rsidRDefault="00E31AFE" w:rsidP="004F273F">
      <w:pPr>
        <w:pStyle w:val="Nagwek1"/>
        <w:keepLines w:val="0"/>
        <w:numPr>
          <w:ilvl w:val="1"/>
          <w:numId w:val="28"/>
        </w:numPr>
        <w:spacing w:before="0" w:line="276" w:lineRule="auto"/>
        <w:ind w:left="992" w:hanging="63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Planowan</w:t>
      </w:r>
      <w:r w:rsidR="006F4363" w:rsidRPr="009E37A7">
        <w:rPr>
          <w:rFonts w:asciiTheme="minorHAnsi" w:hAnsiTheme="minorHAnsi"/>
          <w:color w:val="000000" w:themeColor="text1"/>
          <w:sz w:val="22"/>
          <w:szCs w:val="22"/>
        </w:rPr>
        <w:t>e</w:t>
      </w:r>
      <w:r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 wstępnie termin</w:t>
      </w:r>
      <w:r w:rsidR="006F4363" w:rsidRPr="009E37A7">
        <w:rPr>
          <w:rFonts w:asciiTheme="minorHAnsi" w:hAnsiTheme="minorHAnsi"/>
          <w:color w:val="000000" w:themeColor="text1"/>
          <w:sz w:val="22"/>
          <w:szCs w:val="22"/>
        </w:rPr>
        <w:t>y</w:t>
      </w:r>
      <w:r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 postoju modernizowanych przenośników taśmowych określon</w:t>
      </w:r>
      <w:r w:rsidR="006F4363" w:rsidRPr="009E37A7">
        <w:rPr>
          <w:rFonts w:asciiTheme="minorHAnsi" w:hAnsiTheme="minorHAnsi"/>
          <w:color w:val="000000" w:themeColor="text1"/>
          <w:sz w:val="22"/>
          <w:szCs w:val="22"/>
        </w:rPr>
        <w:t>e</w:t>
      </w:r>
      <w:r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F4363" w:rsidRPr="009E37A7">
        <w:rPr>
          <w:rFonts w:asciiTheme="minorHAnsi" w:hAnsiTheme="minorHAnsi"/>
          <w:color w:val="000000" w:themeColor="text1"/>
          <w:sz w:val="22"/>
          <w:szCs w:val="22"/>
        </w:rPr>
        <w:t>są</w:t>
      </w:r>
      <w:r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 w ramowy</w:t>
      </w:r>
      <w:r w:rsidR="006F4363" w:rsidRPr="009E37A7">
        <w:rPr>
          <w:rFonts w:asciiTheme="minorHAnsi" w:hAnsiTheme="minorHAnsi"/>
          <w:color w:val="000000" w:themeColor="text1"/>
          <w:sz w:val="22"/>
          <w:szCs w:val="22"/>
        </w:rPr>
        <w:t>ch</w:t>
      </w:r>
      <w:r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 roczny</w:t>
      </w:r>
      <w:r w:rsidR="006F4363" w:rsidRPr="009E37A7">
        <w:rPr>
          <w:rFonts w:asciiTheme="minorHAnsi" w:hAnsiTheme="minorHAnsi"/>
          <w:color w:val="000000" w:themeColor="text1"/>
          <w:sz w:val="22"/>
          <w:szCs w:val="22"/>
        </w:rPr>
        <w:t>ch</w:t>
      </w:r>
      <w:r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 harmonogram</w:t>
      </w:r>
      <w:r w:rsidR="006F4363" w:rsidRPr="009E37A7">
        <w:rPr>
          <w:rFonts w:asciiTheme="minorHAnsi" w:hAnsiTheme="minorHAnsi"/>
          <w:color w:val="000000" w:themeColor="text1"/>
          <w:sz w:val="22"/>
          <w:szCs w:val="22"/>
        </w:rPr>
        <w:t>ach</w:t>
      </w:r>
      <w:r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 remontów nawęglania na rok 2019</w:t>
      </w:r>
      <w:r w:rsidR="00CE3EF2"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 oraz 2020</w:t>
      </w:r>
      <w:r w:rsidR="003F313D" w:rsidRPr="009E37A7">
        <w:rPr>
          <w:rFonts w:asciiTheme="minorHAnsi" w:hAnsiTheme="minorHAnsi"/>
          <w:color w:val="000000" w:themeColor="text1"/>
          <w:sz w:val="22"/>
          <w:szCs w:val="22"/>
        </w:rPr>
        <w:t>, które są załącznikiem do Umowy.</w:t>
      </w:r>
    </w:p>
    <w:p w:rsidR="006C00D7" w:rsidRPr="009E37A7" w:rsidRDefault="006C00D7" w:rsidP="004F273F">
      <w:pPr>
        <w:pStyle w:val="Nagwek1"/>
        <w:keepLines w:val="0"/>
        <w:numPr>
          <w:ilvl w:val="1"/>
          <w:numId w:val="28"/>
        </w:numPr>
        <w:spacing w:before="0" w:line="276" w:lineRule="auto"/>
        <w:ind w:left="992" w:hanging="63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Wykonawca jest zobowiązany zgłosić pisemnie upoważnionemu w umowie przedstawicielowi Zamawiającego, termin przygotowania urządzeń i materiałów niezbędnych dla prawidłowego i pełnego wykonania planowanego zakresu prac modernizacyjnych z wyprzedzeniem minimum 14 dni od dnia jej planowanego </w:t>
      </w:r>
      <w:r w:rsidR="00DB327A"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wstępnie </w:t>
      </w:r>
      <w:r w:rsidRPr="009E37A7">
        <w:rPr>
          <w:rFonts w:asciiTheme="minorHAnsi" w:hAnsiTheme="minorHAnsi"/>
          <w:color w:val="000000" w:themeColor="text1"/>
          <w:sz w:val="22"/>
          <w:szCs w:val="22"/>
        </w:rPr>
        <w:t>postoju</w:t>
      </w:r>
      <w:r w:rsidR="00DB327A"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 każdego przenośnika</w:t>
      </w:r>
      <w:r w:rsidRPr="009E37A7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A51A47" w:rsidRPr="009E37A7" w:rsidRDefault="006C00D7" w:rsidP="004F273F">
      <w:pPr>
        <w:pStyle w:val="Nagwek1"/>
        <w:keepLines w:val="0"/>
        <w:numPr>
          <w:ilvl w:val="1"/>
          <w:numId w:val="28"/>
        </w:numPr>
        <w:spacing w:before="0" w:line="276" w:lineRule="auto"/>
        <w:ind w:left="992" w:hanging="6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Dokładny termin przystąpienia do prac montażowych na obiekcie zostanie przekazany Wykonawcy przez upoważnionego w umowie </w:t>
      </w:r>
      <w:r w:rsidR="0073415D"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przedstawiciela </w:t>
      </w:r>
      <w:r w:rsidRPr="009E37A7">
        <w:rPr>
          <w:rFonts w:asciiTheme="minorHAnsi" w:hAnsiTheme="minorHAnsi"/>
          <w:color w:val="000000" w:themeColor="text1"/>
          <w:sz w:val="22"/>
          <w:szCs w:val="22"/>
        </w:rPr>
        <w:t>Zamawiającego, na 10 dni przed planowym rozpoczęciem prac, po uprzednim otrzymaniu od Wykonawcy zgłoszenia o gotowości przystąpienia</w:t>
      </w:r>
      <w:r w:rsidRPr="009E37A7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</w:t>
      </w:r>
      <w:r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do ich wykonania. Ostateczny termin realizacji zadania nie powinien być dłuższy niż do 3</w:t>
      </w:r>
      <w:r w:rsidR="003F313D"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F313D"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czerwca</w:t>
      </w:r>
      <w:r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</w:t>
      </w:r>
      <w:r w:rsidR="003F313D"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A46F59" w:rsidRPr="009E37A7" w:rsidRDefault="002C6EF5" w:rsidP="004F273F">
      <w:pPr>
        <w:pStyle w:val="Nagwek1"/>
        <w:keepLines w:val="0"/>
        <w:numPr>
          <w:ilvl w:val="1"/>
          <w:numId w:val="28"/>
        </w:numPr>
        <w:spacing w:before="0" w:line="276" w:lineRule="auto"/>
        <w:ind w:left="992" w:hanging="63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t>Dostawa rezerwowych elementów wymiennych (uszczelnień bocznych oraz czołowych doszczelnie</w:t>
      </w:r>
      <w:r w:rsidRPr="009E37A7">
        <w:rPr>
          <w:rFonts w:asciiTheme="minorHAnsi" w:hAnsiTheme="minorHAnsi"/>
          <w:color w:val="000000" w:themeColor="text1"/>
          <w:sz w:val="22"/>
          <w:szCs w:val="22"/>
        </w:rPr>
        <w:t>nia)</w:t>
      </w:r>
      <w:r w:rsidRPr="009E37A7">
        <w:rPr>
          <w:rFonts w:asciiTheme="minorHAnsi" w:hAnsiTheme="minorHAnsi"/>
          <w:color w:val="000000" w:themeColor="text1"/>
        </w:rPr>
        <w:t xml:space="preserve"> </w:t>
      </w:r>
      <w:r w:rsidRPr="009E37A7">
        <w:rPr>
          <w:rFonts w:asciiTheme="minorHAnsi" w:hAnsiTheme="minorHAnsi"/>
          <w:color w:val="000000" w:themeColor="text1"/>
          <w:sz w:val="22"/>
          <w:szCs w:val="22"/>
        </w:rPr>
        <w:t>oraz opracowanie dokumentacji powykonawczej – w terminie do 2 tygodni od zakończenia wszystkich prac na przenośnikach.</w:t>
      </w:r>
    </w:p>
    <w:p w:rsidR="00A46F59" w:rsidRPr="009E37A7" w:rsidRDefault="00A46F59" w:rsidP="004F273F">
      <w:pPr>
        <w:pStyle w:val="Nagwek1"/>
        <w:keepLines w:val="0"/>
        <w:numPr>
          <w:ilvl w:val="1"/>
          <w:numId w:val="28"/>
        </w:numPr>
        <w:spacing w:before="0" w:line="276" w:lineRule="auto"/>
        <w:ind w:left="992" w:hanging="63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Odbiór końcowy całego zadania inwestycyjnego powinien zostać dokonany przez Zamawiającego w terminie do 2 tygodni licząc od dnia przyjęcia przez Zamawiającego od Wykonawcy zgłoszenia o gotowości do odbioru końcowego.</w:t>
      </w:r>
    </w:p>
    <w:p w:rsidR="00C9379C" w:rsidRPr="009E37A7" w:rsidRDefault="00A51A47" w:rsidP="004F273F">
      <w:pPr>
        <w:pStyle w:val="Nagwek1"/>
        <w:keepLines w:val="0"/>
        <w:numPr>
          <w:ilvl w:val="1"/>
          <w:numId w:val="28"/>
        </w:numPr>
        <w:spacing w:before="0" w:line="276" w:lineRule="auto"/>
        <w:ind w:left="992" w:hanging="635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E37A7">
        <w:rPr>
          <w:rFonts w:ascii="Calibri" w:hAnsi="Calibri"/>
          <w:color w:val="000000" w:themeColor="text1"/>
          <w:sz w:val="22"/>
          <w:szCs w:val="22"/>
        </w:rPr>
        <w:t xml:space="preserve">Zamawiający ma prawo rozwiązać Umowę w całości lub w części z zachowaniem 1-miesięcznego okresu wypowiedzenia ze skutkiem na koniec miesiąca kalendarzowego w następujących przypadkach: </w:t>
      </w:r>
    </w:p>
    <w:p w:rsidR="00A46F59" w:rsidRPr="009E37A7" w:rsidRDefault="00A46F59" w:rsidP="00A46F59">
      <w:pPr>
        <w:pStyle w:val="Nagwek1"/>
        <w:keepLines w:val="0"/>
        <w:numPr>
          <w:ilvl w:val="3"/>
          <w:numId w:val="21"/>
        </w:numPr>
        <w:spacing w:before="0" w:line="276" w:lineRule="auto"/>
        <w:ind w:left="1378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7A7">
        <w:rPr>
          <w:rFonts w:ascii="Calibri" w:hAnsi="Calibri"/>
          <w:color w:val="000000" w:themeColor="text1"/>
          <w:sz w:val="22"/>
          <w:szCs w:val="22"/>
        </w:rPr>
        <w:t xml:space="preserve">powtarzających się </w:t>
      </w:r>
      <w:r w:rsidR="00990C48" w:rsidRPr="009E37A7">
        <w:rPr>
          <w:rFonts w:ascii="Calibri" w:hAnsi="Calibri"/>
          <w:color w:val="000000" w:themeColor="text1"/>
          <w:sz w:val="22"/>
          <w:szCs w:val="22"/>
        </w:rPr>
        <w:t xml:space="preserve">(przynajmniej dwóch) </w:t>
      </w:r>
      <w:r w:rsidRPr="009E37A7">
        <w:rPr>
          <w:rFonts w:ascii="Calibri" w:hAnsi="Calibri"/>
          <w:color w:val="000000" w:themeColor="text1"/>
          <w:sz w:val="22"/>
          <w:szCs w:val="22"/>
        </w:rPr>
        <w:t xml:space="preserve">uchybień Wykonawcy w realizacji Usług; </w:t>
      </w:r>
    </w:p>
    <w:p w:rsidR="00A46F59" w:rsidRPr="009E37A7" w:rsidRDefault="00A46F59" w:rsidP="00A46F59">
      <w:pPr>
        <w:pStyle w:val="Nagwek1"/>
        <w:keepLines w:val="0"/>
        <w:numPr>
          <w:ilvl w:val="3"/>
          <w:numId w:val="21"/>
        </w:numPr>
        <w:spacing w:before="0" w:line="276" w:lineRule="auto"/>
        <w:ind w:left="1378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7A7">
        <w:rPr>
          <w:rFonts w:ascii="Calibri" w:hAnsi="Calibri"/>
          <w:color w:val="000000" w:themeColor="text1"/>
          <w:sz w:val="22"/>
          <w:szCs w:val="22"/>
        </w:rPr>
        <w:t xml:space="preserve">zaprzestania bądź ograniczenia prowadzonej przez Zamawiającego działalności w związku z brakiem założonych wyników ekonomicznych lub wystąpienia takich ograniczeń na skutek wprowadzenia dodatkowych obciążeń lub ograniczeń w prowadzeniu działalności. </w:t>
      </w:r>
    </w:p>
    <w:p w:rsidR="00A46F59" w:rsidRPr="009E37A7" w:rsidRDefault="00A46F59" w:rsidP="004F273F">
      <w:pPr>
        <w:pStyle w:val="Nagwek1"/>
        <w:keepLines w:val="0"/>
        <w:numPr>
          <w:ilvl w:val="1"/>
          <w:numId w:val="28"/>
        </w:numPr>
        <w:spacing w:before="0" w:line="276" w:lineRule="auto"/>
        <w:ind w:left="992" w:hanging="6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7A7">
        <w:rPr>
          <w:rFonts w:ascii="Calibri" w:hAnsi="Calibri"/>
          <w:color w:val="000000" w:themeColor="text1"/>
          <w:sz w:val="22"/>
          <w:szCs w:val="22"/>
        </w:rPr>
        <w:t>W przypadku częściowego wypowiedzenia Umowy Strony zobowiązane są do ustalenia w ciągu 30 dni od daty wypowiedzenia, zasad rozliczenia w związku z wypowiedzeniem</w:t>
      </w:r>
      <w:r w:rsidR="0073415D" w:rsidRPr="009E37A7">
        <w:rPr>
          <w:rFonts w:ascii="Calibri" w:hAnsi="Calibri"/>
          <w:color w:val="000000" w:themeColor="text1"/>
          <w:sz w:val="22"/>
          <w:szCs w:val="22"/>
        </w:rPr>
        <w:t>, przy czym Wykonawca jest uprawniony do wynagrodzenia wyłącznie za prace należycie wykonane do dnia rozwiązania umowy</w:t>
      </w:r>
      <w:r w:rsidRPr="009E37A7">
        <w:rPr>
          <w:rFonts w:ascii="Calibri" w:hAnsi="Calibri"/>
          <w:color w:val="000000" w:themeColor="text1"/>
          <w:sz w:val="22"/>
          <w:szCs w:val="22"/>
        </w:rPr>
        <w:t>.</w:t>
      </w:r>
    </w:p>
    <w:p w:rsidR="00A46F59" w:rsidRPr="009E37A7" w:rsidRDefault="00A46F59" w:rsidP="004F273F">
      <w:pPr>
        <w:pStyle w:val="Nagwek1"/>
        <w:keepLines w:val="0"/>
        <w:numPr>
          <w:ilvl w:val="1"/>
          <w:numId w:val="28"/>
        </w:numPr>
        <w:spacing w:before="0" w:line="276" w:lineRule="auto"/>
        <w:ind w:left="992" w:hanging="635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E37A7">
        <w:rPr>
          <w:rFonts w:ascii="Calibri" w:hAnsi="Calibri"/>
          <w:color w:val="000000" w:themeColor="text1"/>
          <w:sz w:val="22"/>
          <w:szCs w:val="22"/>
        </w:rPr>
        <w:t xml:space="preserve">Zamawiający ma prawo rozwiązać Umowę w trybie natychmiastowym bez zachowania okresu wypowiedzenia w następujących przypadkach: </w:t>
      </w:r>
    </w:p>
    <w:p w:rsidR="00A46F59" w:rsidRPr="009E37A7" w:rsidRDefault="00A46F59" w:rsidP="00A46F59">
      <w:pPr>
        <w:pStyle w:val="Tekstpodstawowywcity"/>
        <w:spacing w:before="0" w:line="276" w:lineRule="auto"/>
        <w:ind w:left="0" w:firstLine="0"/>
        <w:rPr>
          <w:rFonts w:ascii="Calibri" w:hAnsi="Calibri"/>
          <w:color w:val="000000" w:themeColor="text1"/>
          <w:sz w:val="22"/>
          <w:szCs w:val="22"/>
        </w:rPr>
      </w:pPr>
    </w:p>
    <w:p w:rsidR="00A46F59" w:rsidRPr="009E37A7" w:rsidRDefault="00A46F59" w:rsidP="00A46F59">
      <w:pPr>
        <w:pStyle w:val="Tekstpodstawowywcity"/>
        <w:spacing w:before="0" w:line="276" w:lineRule="auto"/>
        <w:ind w:left="0" w:firstLine="0"/>
        <w:rPr>
          <w:rFonts w:ascii="Calibri" w:hAnsi="Calibri"/>
          <w:color w:val="000000" w:themeColor="text1"/>
          <w:sz w:val="22"/>
          <w:szCs w:val="22"/>
        </w:rPr>
      </w:pPr>
    </w:p>
    <w:p w:rsidR="00A46F59" w:rsidRPr="009E37A7" w:rsidRDefault="00A46F59" w:rsidP="00A46F59">
      <w:pPr>
        <w:pStyle w:val="Tekstpodstawowywcity"/>
        <w:spacing w:before="0" w:line="276" w:lineRule="auto"/>
        <w:ind w:left="0" w:firstLine="0"/>
        <w:rPr>
          <w:rFonts w:ascii="Calibri" w:hAnsi="Calibri"/>
          <w:color w:val="000000" w:themeColor="text1"/>
          <w:sz w:val="22"/>
          <w:szCs w:val="22"/>
        </w:rPr>
      </w:pPr>
    </w:p>
    <w:p w:rsidR="00A46F59" w:rsidRPr="009E37A7" w:rsidRDefault="00A46F59" w:rsidP="00A46F59">
      <w:pPr>
        <w:pStyle w:val="Tekstpodstawowywcity"/>
        <w:spacing w:before="0" w:line="276" w:lineRule="auto"/>
        <w:ind w:left="0" w:firstLine="0"/>
        <w:rPr>
          <w:rFonts w:ascii="Calibri" w:hAnsi="Calibri"/>
          <w:color w:val="000000" w:themeColor="text1"/>
          <w:sz w:val="22"/>
          <w:szCs w:val="22"/>
        </w:rPr>
      </w:pPr>
    </w:p>
    <w:p w:rsidR="00A46F59" w:rsidRPr="009E37A7" w:rsidRDefault="00A46F59" w:rsidP="00A46F59">
      <w:pPr>
        <w:pStyle w:val="Tekstpodstawowywcity"/>
        <w:spacing w:before="0" w:line="276" w:lineRule="auto"/>
        <w:ind w:left="0" w:firstLine="0"/>
        <w:rPr>
          <w:rFonts w:ascii="Calibri" w:hAnsi="Calibri"/>
          <w:color w:val="000000" w:themeColor="text1"/>
          <w:sz w:val="22"/>
          <w:szCs w:val="22"/>
        </w:rPr>
      </w:pPr>
    </w:p>
    <w:p w:rsidR="00A46F59" w:rsidRPr="009E37A7" w:rsidRDefault="00A46F59" w:rsidP="00A46F59">
      <w:pPr>
        <w:pStyle w:val="Tekstpodstawowywcity"/>
        <w:spacing w:before="0" w:line="276" w:lineRule="auto"/>
        <w:ind w:left="0" w:firstLine="0"/>
        <w:rPr>
          <w:rFonts w:ascii="Calibri" w:hAnsi="Calibri"/>
          <w:color w:val="000000" w:themeColor="text1"/>
          <w:sz w:val="22"/>
          <w:szCs w:val="22"/>
        </w:rPr>
      </w:pPr>
    </w:p>
    <w:p w:rsidR="00A46F59" w:rsidRPr="009E37A7" w:rsidRDefault="00A46F59" w:rsidP="00A46F59">
      <w:pPr>
        <w:pStyle w:val="Tekstpodstawowywcity"/>
        <w:spacing w:before="0" w:line="276" w:lineRule="auto"/>
        <w:ind w:left="0" w:firstLine="0"/>
        <w:rPr>
          <w:rFonts w:ascii="Calibri" w:hAnsi="Calibri"/>
          <w:color w:val="000000" w:themeColor="text1"/>
          <w:sz w:val="22"/>
          <w:szCs w:val="22"/>
        </w:rPr>
      </w:pPr>
    </w:p>
    <w:p w:rsidR="00A46F59" w:rsidRPr="009E37A7" w:rsidRDefault="00A46F59" w:rsidP="00A46F59">
      <w:pPr>
        <w:pStyle w:val="Tekstpodstawowywcity"/>
        <w:spacing w:before="0" w:line="276" w:lineRule="auto"/>
        <w:ind w:left="0" w:firstLine="0"/>
        <w:rPr>
          <w:rFonts w:ascii="Calibri" w:hAnsi="Calibri"/>
          <w:color w:val="000000" w:themeColor="text1"/>
          <w:sz w:val="22"/>
          <w:szCs w:val="22"/>
        </w:rPr>
      </w:pPr>
    </w:p>
    <w:p w:rsidR="00A46F59" w:rsidRPr="009E37A7" w:rsidRDefault="00A46F59" w:rsidP="00A46F59">
      <w:pPr>
        <w:pStyle w:val="Tekstpodstawowywcity"/>
        <w:spacing w:before="0" w:line="276" w:lineRule="auto"/>
        <w:ind w:left="0" w:firstLine="0"/>
        <w:rPr>
          <w:rFonts w:ascii="Calibri" w:hAnsi="Calibri"/>
          <w:color w:val="000000" w:themeColor="text1"/>
          <w:sz w:val="22"/>
          <w:szCs w:val="22"/>
        </w:rPr>
      </w:pPr>
    </w:p>
    <w:p w:rsidR="00A46F59" w:rsidRPr="009E37A7" w:rsidRDefault="00A46F59" w:rsidP="00A46F59">
      <w:pPr>
        <w:pStyle w:val="Tekstpodstawowywcity"/>
        <w:spacing w:before="0" w:line="276" w:lineRule="auto"/>
        <w:ind w:left="0"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9379C" w:rsidRPr="009E37A7" w:rsidRDefault="00A51A47" w:rsidP="004F273F">
      <w:pPr>
        <w:pStyle w:val="Nagwek1"/>
        <w:keepLines w:val="0"/>
        <w:numPr>
          <w:ilvl w:val="3"/>
          <w:numId w:val="29"/>
        </w:numPr>
        <w:spacing w:before="0" w:line="276" w:lineRule="auto"/>
        <w:ind w:left="1378" w:hanging="35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E37A7">
        <w:rPr>
          <w:rFonts w:ascii="Calibri" w:hAnsi="Calibri"/>
          <w:color w:val="000000" w:themeColor="text1"/>
          <w:sz w:val="22"/>
          <w:szCs w:val="22"/>
        </w:rPr>
        <w:t xml:space="preserve">utraty przez Wykonawcę uprawnień do prowadzenia działalności gospodarczej w zakresie Usług objętych Umową; </w:t>
      </w:r>
    </w:p>
    <w:p w:rsidR="00C9379C" w:rsidRPr="009E37A7" w:rsidRDefault="00A51A47" w:rsidP="004F273F">
      <w:pPr>
        <w:pStyle w:val="Nagwek1"/>
        <w:keepLines w:val="0"/>
        <w:numPr>
          <w:ilvl w:val="3"/>
          <w:numId w:val="29"/>
        </w:numPr>
        <w:spacing w:before="0" w:line="276" w:lineRule="auto"/>
        <w:ind w:left="1378" w:hanging="35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E37A7">
        <w:rPr>
          <w:rFonts w:ascii="Calibri" w:hAnsi="Calibri"/>
          <w:color w:val="000000" w:themeColor="text1"/>
          <w:sz w:val="22"/>
          <w:szCs w:val="22"/>
        </w:rPr>
        <w:t xml:space="preserve">całkowitego lub częściowego zaprzestania świadczenia Usług przez Wykonawcę. </w:t>
      </w:r>
    </w:p>
    <w:p w:rsidR="00A51A47" w:rsidRPr="009E37A7" w:rsidRDefault="00A51A47" w:rsidP="004F273F">
      <w:pPr>
        <w:pStyle w:val="Nagwek1"/>
        <w:keepLines w:val="0"/>
        <w:numPr>
          <w:ilvl w:val="1"/>
          <w:numId w:val="28"/>
        </w:numPr>
        <w:spacing w:before="0" w:line="276" w:lineRule="auto"/>
        <w:ind w:left="992" w:hanging="635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E37A7">
        <w:rPr>
          <w:rFonts w:ascii="Calibri" w:hAnsi="Calibri"/>
          <w:color w:val="000000" w:themeColor="text1"/>
          <w:sz w:val="22"/>
          <w:szCs w:val="22"/>
        </w:rPr>
        <w:t>Wypowiedzenie Umowy wymaga złożenia oświadczenia w formie pisemnej pod rygorem nieważności.</w:t>
      </w:r>
    </w:p>
    <w:p w:rsidR="008371B0" w:rsidRPr="009E37A7" w:rsidRDefault="008371B0" w:rsidP="004C5A4E">
      <w:pPr>
        <w:pStyle w:val="Nagwek1"/>
        <w:keepLines w:val="0"/>
        <w:numPr>
          <w:ilvl w:val="0"/>
          <w:numId w:val="28"/>
        </w:numPr>
        <w:tabs>
          <w:tab w:val="num" w:pos="709"/>
        </w:tabs>
        <w:spacing w:before="120"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WYNAGRODZENIE I WARUNKI PŁATNOŚCI</w:t>
      </w:r>
    </w:p>
    <w:p w:rsidR="00CA3818" w:rsidRPr="009E37A7" w:rsidRDefault="00CA3818" w:rsidP="004F273F">
      <w:pPr>
        <w:pStyle w:val="Akapitzlist"/>
        <w:numPr>
          <w:ilvl w:val="1"/>
          <w:numId w:val="31"/>
        </w:numPr>
        <w:spacing w:after="0"/>
        <w:contextualSpacing w:val="0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Za</w:t>
      </w:r>
      <w:r w:rsidR="00990C48" w:rsidRPr="009E37A7">
        <w:rPr>
          <w:rFonts w:asciiTheme="minorHAnsi" w:hAnsiTheme="minorHAnsi" w:cs="Arial"/>
          <w:color w:val="000000" w:themeColor="text1"/>
        </w:rPr>
        <w:t xml:space="preserve"> należyte</w:t>
      </w:r>
      <w:r w:rsidRPr="009E37A7">
        <w:rPr>
          <w:rFonts w:asciiTheme="minorHAnsi" w:hAnsiTheme="minorHAnsi" w:cs="Arial"/>
          <w:color w:val="000000" w:themeColor="text1"/>
        </w:rPr>
        <w:t xml:space="preserve"> wykonanie </w:t>
      </w:r>
      <w:r w:rsidR="00990C48" w:rsidRPr="009E37A7">
        <w:rPr>
          <w:rFonts w:asciiTheme="minorHAnsi" w:hAnsiTheme="minorHAnsi" w:cs="Arial"/>
          <w:color w:val="000000" w:themeColor="text1"/>
        </w:rPr>
        <w:t>U</w:t>
      </w:r>
      <w:r w:rsidR="00645948" w:rsidRPr="009E37A7">
        <w:rPr>
          <w:rFonts w:asciiTheme="minorHAnsi" w:hAnsiTheme="minorHAnsi" w:cs="Arial"/>
          <w:color w:val="000000" w:themeColor="text1"/>
        </w:rPr>
        <w:t>sług będących przedmiotem umowy Wykonawca otrzyma od Zamawiającego wynagrodzenie ryczałtowe</w:t>
      </w:r>
      <w:r w:rsidR="00990C48" w:rsidRPr="009E37A7">
        <w:rPr>
          <w:rFonts w:asciiTheme="minorHAnsi" w:hAnsiTheme="minorHAnsi" w:cs="Arial"/>
          <w:color w:val="000000" w:themeColor="text1"/>
        </w:rPr>
        <w:t xml:space="preserve"> </w:t>
      </w:r>
      <w:r w:rsidRPr="009E37A7">
        <w:rPr>
          <w:rFonts w:asciiTheme="minorHAnsi" w:hAnsiTheme="minorHAnsi" w:cs="Arial"/>
          <w:color w:val="000000" w:themeColor="text1"/>
        </w:rPr>
        <w:t>w wysokości …………….zł (</w:t>
      </w:r>
      <w:r w:rsidRPr="009E37A7">
        <w:rPr>
          <w:rFonts w:asciiTheme="minorHAnsi" w:hAnsiTheme="minorHAnsi" w:cstheme="minorHAnsi"/>
          <w:color w:val="000000" w:themeColor="text1"/>
        </w:rPr>
        <w:t xml:space="preserve"> słownie; ………………………. złotych) netto</w:t>
      </w:r>
      <w:r w:rsidR="004C5A4E" w:rsidRPr="009E37A7">
        <w:rPr>
          <w:rFonts w:asciiTheme="minorHAnsi" w:hAnsiTheme="minorHAnsi" w:cstheme="minorHAnsi"/>
          <w:color w:val="000000" w:themeColor="text1"/>
        </w:rPr>
        <w:t>, niezmienne przez cał</w:t>
      </w:r>
      <w:r w:rsidR="00926AC0" w:rsidRPr="009E37A7">
        <w:rPr>
          <w:rFonts w:asciiTheme="minorHAnsi" w:hAnsiTheme="minorHAnsi" w:cstheme="minorHAnsi"/>
          <w:color w:val="000000" w:themeColor="text1"/>
        </w:rPr>
        <w:t>y okres obowiązywania Umowy,</w:t>
      </w:r>
      <w:r w:rsidR="00645948" w:rsidRPr="009E37A7">
        <w:rPr>
          <w:rFonts w:asciiTheme="minorHAnsi" w:hAnsiTheme="minorHAnsi" w:cstheme="minorHAnsi"/>
          <w:color w:val="000000" w:themeColor="text1"/>
        </w:rPr>
        <w:t xml:space="preserve"> powiększone o należny podatek VAT. </w:t>
      </w:r>
    </w:p>
    <w:p w:rsidR="00CA3818" w:rsidRPr="009E37A7" w:rsidRDefault="00CA3818" w:rsidP="004F273F">
      <w:pPr>
        <w:pStyle w:val="Akapitzlist"/>
        <w:numPr>
          <w:ilvl w:val="1"/>
          <w:numId w:val="31"/>
        </w:numPr>
        <w:spacing w:after="0"/>
        <w:contextualSpacing w:val="0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Wynagrodzeni</w:t>
      </w:r>
      <w:r w:rsidR="00645948" w:rsidRPr="009E37A7">
        <w:rPr>
          <w:rFonts w:asciiTheme="minorHAnsi" w:hAnsiTheme="minorHAnsi" w:cs="Arial"/>
          <w:color w:val="000000" w:themeColor="text1"/>
        </w:rPr>
        <w:t>e</w:t>
      </w:r>
      <w:r w:rsidRPr="009E37A7">
        <w:rPr>
          <w:rFonts w:asciiTheme="minorHAnsi" w:hAnsiTheme="minorHAnsi" w:cs="Arial"/>
          <w:color w:val="000000" w:themeColor="text1"/>
        </w:rPr>
        <w:t xml:space="preserve"> ryczałtow</w:t>
      </w:r>
      <w:r w:rsidR="00645948" w:rsidRPr="009E37A7">
        <w:rPr>
          <w:rFonts w:asciiTheme="minorHAnsi" w:hAnsiTheme="minorHAnsi" w:cs="Arial"/>
          <w:color w:val="000000" w:themeColor="text1"/>
        </w:rPr>
        <w:t>e, o którym mowa w pkt 3.1. dzieli się</w:t>
      </w:r>
      <w:r w:rsidRPr="009E37A7">
        <w:rPr>
          <w:rFonts w:asciiTheme="minorHAnsi" w:hAnsiTheme="minorHAnsi" w:cs="Arial"/>
          <w:color w:val="000000" w:themeColor="text1"/>
        </w:rPr>
        <w:t xml:space="preserve"> na odrębne przedmioty odbioru i rozliczeń:</w:t>
      </w:r>
    </w:p>
    <w:p w:rsidR="00CA3818" w:rsidRPr="009E37A7" w:rsidRDefault="00CA3818" w:rsidP="004F273F">
      <w:pPr>
        <w:pStyle w:val="Akapitzlist"/>
        <w:numPr>
          <w:ilvl w:val="2"/>
          <w:numId w:val="34"/>
        </w:numPr>
        <w:spacing w:after="0"/>
        <w:contextualSpacing w:val="0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Wykonanie dokumentacji technicznej we wszystkich branżach - wynagrodzenie w wysokości …………………..,00 zł,</w:t>
      </w:r>
    </w:p>
    <w:p w:rsidR="00926AC0" w:rsidRPr="009E37A7" w:rsidRDefault="00926AC0" w:rsidP="004F273F">
      <w:pPr>
        <w:pStyle w:val="Akapitzlist"/>
        <w:numPr>
          <w:ilvl w:val="2"/>
          <w:numId w:val="34"/>
        </w:numPr>
        <w:spacing w:after="0"/>
        <w:contextualSpacing w:val="0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Kompletacja materiałów, wykonanie prac demontażowo-montażowych wraz z uruchomieniem przenośnika T-41 -  wynagrodzenie w wysokości ………………..,00 zł,</w:t>
      </w:r>
    </w:p>
    <w:p w:rsidR="00926AC0" w:rsidRPr="009E37A7" w:rsidRDefault="00926AC0" w:rsidP="004F273F">
      <w:pPr>
        <w:pStyle w:val="Akapitzlist"/>
        <w:numPr>
          <w:ilvl w:val="2"/>
          <w:numId w:val="34"/>
        </w:numPr>
        <w:spacing w:after="0"/>
        <w:contextualSpacing w:val="0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Kompletacja materiałów, wykonanie prac demontażowo-montażowych wraz z uruchomieniem przenośnika T-105 -  wynagrodzenie w wysokości ………………..,00 zł,</w:t>
      </w:r>
    </w:p>
    <w:p w:rsidR="00926AC0" w:rsidRPr="009E37A7" w:rsidRDefault="00926AC0" w:rsidP="004F273F">
      <w:pPr>
        <w:pStyle w:val="Akapitzlist"/>
        <w:numPr>
          <w:ilvl w:val="2"/>
          <w:numId w:val="34"/>
        </w:numPr>
        <w:spacing w:after="0"/>
        <w:contextualSpacing w:val="0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Kompletacja materiałów, wykonanie prac demontażowo-montażowych wraz z uruchomieniem przenośnika T-106 -  wynagrodzenie w wysokości ………………..,00 zł,</w:t>
      </w:r>
    </w:p>
    <w:p w:rsidR="00926AC0" w:rsidRPr="009E37A7" w:rsidRDefault="00926AC0" w:rsidP="004F273F">
      <w:pPr>
        <w:pStyle w:val="Akapitzlist"/>
        <w:numPr>
          <w:ilvl w:val="2"/>
          <w:numId w:val="34"/>
        </w:numPr>
        <w:spacing w:after="0"/>
        <w:contextualSpacing w:val="0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Kompletacja materiałów, wykonanie prac demontażowo-montażowych wraz z uruchomieniem przenośnika T-115 -  wynagrodzenie w wysokości ………………..,00 zł,</w:t>
      </w:r>
    </w:p>
    <w:p w:rsidR="00926AC0" w:rsidRPr="009E37A7" w:rsidRDefault="00926AC0" w:rsidP="004F273F">
      <w:pPr>
        <w:pStyle w:val="Akapitzlist"/>
        <w:numPr>
          <w:ilvl w:val="2"/>
          <w:numId w:val="34"/>
        </w:numPr>
        <w:spacing w:after="0"/>
        <w:contextualSpacing w:val="0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Kompletacja</w:t>
      </w:r>
      <w:r w:rsidRPr="009E37A7">
        <w:rPr>
          <w:rFonts w:asciiTheme="minorHAnsi" w:hAnsiTheme="minorHAnsi"/>
          <w:color w:val="000000" w:themeColor="text1"/>
        </w:rPr>
        <w:t xml:space="preserve"> materiałów, wykonanie prac demontażowo-montażowych wraz z uruchomieniem przenośnika T-116 - </w:t>
      </w:r>
      <w:r w:rsidRPr="009E37A7">
        <w:rPr>
          <w:rFonts w:asciiTheme="minorHAnsi" w:hAnsiTheme="minorHAnsi" w:cs="Arial"/>
          <w:color w:val="000000" w:themeColor="text1"/>
        </w:rPr>
        <w:t xml:space="preserve"> wynagrodzenie w wysokości ………………..,00 zł,</w:t>
      </w:r>
    </w:p>
    <w:p w:rsidR="00926AC0" w:rsidRPr="009E37A7" w:rsidRDefault="00926AC0" w:rsidP="004F273F">
      <w:pPr>
        <w:pStyle w:val="Akapitzlist"/>
        <w:numPr>
          <w:ilvl w:val="2"/>
          <w:numId w:val="34"/>
        </w:numPr>
        <w:spacing w:after="0"/>
        <w:contextualSpacing w:val="0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/>
          <w:color w:val="000000" w:themeColor="text1"/>
        </w:rPr>
        <w:t>Dostawa rezerwowych elementów wymiennych (</w:t>
      </w:r>
      <w:r w:rsidRPr="009E37A7">
        <w:rPr>
          <w:rFonts w:asciiTheme="minorHAnsi" w:hAnsiTheme="minorHAnsi" w:cs="Arial"/>
          <w:bCs/>
          <w:color w:val="000000" w:themeColor="text1"/>
        </w:rPr>
        <w:t>uszczelnień bocznych oraz czołowych</w:t>
      </w:r>
      <w:r w:rsidRPr="009E37A7">
        <w:rPr>
          <w:rFonts w:asciiTheme="minorHAnsi" w:hAnsiTheme="minorHAnsi"/>
          <w:color w:val="000000" w:themeColor="text1"/>
        </w:rPr>
        <w:t xml:space="preserve"> doszczelnienia) oraz dokumentacji powykonawczej</w:t>
      </w:r>
      <w:r w:rsidRPr="009E37A7">
        <w:rPr>
          <w:rFonts w:asciiTheme="minorHAnsi" w:hAnsiTheme="minorHAnsi" w:cs="Arial"/>
          <w:color w:val="000000" w:themeColor="text1"/>
        </w:rPr>
        <w:t xml:space="preserve"> - wynagrodzenie w wysokości …………………..,00 zł,</w:t>
      </w:r>
    </w:p>
    <w:p w:rsidR="00CA3818" w:rsidRPr="009E37A7" w:rsidRDefault="00CA3818" w:rsidP="004F273F">
      <w:pPr>
        <w:pStyle w:val="Akapitzlist"/>
        <w:numPr>
          <w:ilvl w:val="1"/>
          <w:numId w:val="34"/>
        </w:numPr>
        <w:spacing w:after="0"/>
        <w:contextualSpacing w:val="0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 xml:space="preserve">Wynagrodzenie ryczałtowe </w:t>
      </w:r>
      <w:r w:rsidR="00645948" w:rsidRPr="009E37A7">
        <w:rPr>
          <w:rFonts w:asciiTheme="minorHAnsi" w:hAnsiTheme="minorHAnsi" w:cs="Arial"/>
          <w:color w:val="000000" w:themeColor="text1"/>
        </w:rPr>
        <w:t xml:space="preserve">określone w pkt 3.1. </w:t>
      </w:r>
      <w:r w:rsidRPr="009E37A7">
        <w:rPr>
          <w:rFonts w:asciiTheme="minorHAnsi" w:hAnsiTheme="minorHAnsi" w:cs="Arial"/>
          <w:color w:val="000000" w:themeColor="text1"/>
        </w:rPr>
        <w:t>obejmuje wszystkie koszty wykonania przedmiotu Umowy, w tym koszty sporządzenia i dostarczenia dokumentacji, inne koszty i zysk oraz wynagrodzenie za przeniesienie autorskich praw majątkowych do dokumentacji opracowanej w wykonaniu Umowy.</w:t>
      </w:r>
      <w:r w:rsidR="00645948" w:rsidRPr="009E37A7">
        <w:rPr>
          <w:rFonts w:asciiTheme="minorHAnsi" w:hAnsiTheme="minorHAnsi" w:cs="Arial"/>
          <w:color w:val="000000" w:themeColor="text1"/>
        </w:rPr>
        <w:t xml:space="preserve"> Zamawiający, oprócz zapłaty wynagrodzenia określonego w pkt 3.1., nie jest zobowiązany do zwrotu Wykonawcy jakichkolwiek wydatków, kosztów związanych z wykonywaniem niniejszej Umowy bądź zapłaty jakiegokolwiek dodatkowego lub uzupełniającego wynagrodzenia.</w:t>
      </w:r>
    </w:p>
    <w:p w:rsidR="00CA3818" w:rsidRPr="009E37A7" w:rsidRDefault="00CA3818" w:rsidP="004F273F">
      <w:pPr>
        <w:pStyle w:val="Akapitzlist"/>
        <w:numPr>
          <w:ilvl w:val="1"/>
          <w:numId w:val="34"/>
        </w:numPr>
        <w:spacing w:after="0"/>
        <w:contextualSpacing w:val="0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Do Wynagrodzenia doliczony zostanie podatek VAT w wysokości wynikającej z obowiązujących przepisów.</w:t>
      </w:r>
    </w:p>
    <w:p w:rsidR="00645948" w:rsidRPr="009E37A7" w:rsidRDefault="00645948" w:rsidP="004F273F">
      <w:pPr>
        <w:pStyle w:val="Akapitzlist"/>
        <w:numPr>
          <w:ilvl w:val="1"/>
          <w:numId w:val="34"/>
        </w:numPr>
        <w:spacing w:after="0"/>
        <w:contextualSpacing w:val="0"/>
        <w:jc w:val="both"/>
        <w:outlineLvl w:val="0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 xml:space="preserve">Płatność Wynagrodzenia nastąpi przelewem na wskazany na fakturze rachunek bankowy w terminie 30 dni od daty doręczenia Zamawiającemu na adres wskazany w pkt </w:t>
      </w:r>
      <w:r w:rsidR="004C5A4E" w:rsidRPr="009E37A7">
        <w:rPr>
          <w:rFonts w:asciiTheme="minorHAnsi" w:hAnsiTheme="minorHAnsi" w:cs="Arial"/>
          <w:color w:val="000000" w:themeColor="text1"/>
        </w:rPr>
        <w:t>7</w:t>
      </w:r>
      <w:r w:rsidRPr="009E37A7">
        <w:rPr>
          <w:rFonts w:asciiTheme="minorHAnsi" w:hAnsiTheme="minorHAnsi" w:cs="Arial"/>
          <w:color w:val="000000" w:themeColor="text1"/>
        </w:rPr>
        <w:t xml:space="preserve">.1.2. Umowy faktury VAT wystawionej na podstawie podpisanego przez Zamawiającego bez zastrzeżeń </w:t>
      </w:r>
      <w:r w:rsidRPr="009E37A7">
        <w:rPr>
          <w:rFonts w:asciiTheme="minorHAnsi" w:hAnsiTheme="minorHAnsi" w:cs="Arial"/>
          <w:color w:val="000000" w:themeColor="text1"/>
        </w:rPr>
        <w:lastRenderedPageBreak/>
        <w:t>protokołu odbioru. Wykonawca nie jest uprawniony do wystawiania faktur VAT za czynności, które nie zostały odebrane przez Zamawiającego.</w:t>
      </w:r>
    </w:p>
    <w:p w:rsidR="008371B0" w:rsidRPr="009E37A7" w:rsidRDefault="008371B0" w:rsidP="004C5A4E">
      <w:pPr>
        <w:pStyle w:val="Nagwek1"/>
        <w:keepLines w:val="0"/>
        <w:numPr>
          <w:ilvl w:val="0"/>
          <w:numId w:val="28"/>
        </w:numPr>
        <w:tabs>
          <w:tab w:val="num" w:pos="709"/>
        </w:tabs>
        <w:spacing w:before="120"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OSOBY ODPOWIEDZIALNE ZA REALIZACJĘ UMOWY</w:t>
      </w:r>
    </w:p>
    <w:p w:rsidR="008371B0" w:rsidRPr="009E37A7" w:rsidRDefault="008371B0" w:rsidP="004F273F">
      <w:pPr>
        <w:pStyle w:val="Nagwek2"/>
        <w:keepNext w:val="0"/>
        <w:keepLines w:val="0"/>
        <w:numPr>
          <w:ilvl w:val="1"/>
          <w:numId w:val="27"/>
        </w:numPr>
        <w:tabs>
          <w:tab w:val="left" w:pos="708"/>
        </w:tabs>
        <w:snapToGrid w:val="0"/>
        <w:spacing w:before="120" w:after="120" w:line="288" w:lineRule="auto"/>
        <w:ind w:left="697" w:hanging="357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wyznacza niniejszym:</w:t>
      </w:r>
    </w:p>
    <w:p w:rsidR="008371B0" w:rsidRPr="009E37A7" w:rsidRDefault="008371B0" w:rsidP="006A79D8">
      <w:pPr>
        <w:pStyle w:val="Nagwek2"/>
        <w:tabs>
          <w:tab w:val="left" w:pos="708"/>
        </w:tabs>
        <w:spacing w:line="320" w:lineRule="atLeast"/>
        <w:ind w:left="709"/>
        <w:jc w:val="both"/>
        <w:rPr>
          <w:rStyle w:val="Hipercze"/>
          <w:rFonts w:asciiTheme="minorHAnsi" w:eastAsia="Calibri" w:hAnsiTheme="minorHAnsi" w:cstheme="minorHAnsi"/>
          <w:color w:val="000000" w:themeColor="text1"/>
          <w:sz w:val="22"/>
          <w:szCs w:val="22"/>
          <w:lang w:val="pl-PL" w:eastAsia="pl-PL"/>
        </w:rPr>
      </w:pPr>
      <w:r w:rsidRPr="009E37A7">
        <w:rPr>
          <w:rStyle w:val="Nagwek3Znak"/>
          <w:rFonts w:asciiTheme="minorHAnsi" w:eastAsia="Calibri" w:hAnsiTheme="minorHAnsi" w:cstheme="minorHAnsi"/>
          <w:b/>
          <w:color w:val="000000" w:themeColor="text1"/>
          <w:sz w:val="22"/>
          <w:szCs w:val="22"/>
          <w:lang w:val="pl-PL"/>
        </w:rPr>
        <w:t>Zdzisław Skorupa</w:t>
      </w:r>
      <w:r w:rsidRPr="009E37A7">
        <w:rPr>
          <w:rStyle w:val="Nagwek3Znak"/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, tel.: 15 865 66 50;</w:t>
      </w:r>
      <w:r w:rsidRPr="009E37A7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kom. 691 513 587, </w:t>
      </w:r>
      <w:r w:rsidRPr="009E37A7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e-mail: </w:t>
      </w:r>
      <w:hyperlink r:id="rId20" w:history="1">
        <w:r w:rsidRPr="009E37A7">
          <w:rPr>
            <w:rStyle w:val="Hipercze"/>
            <w:rFonts w:asciiTheme="minorHAnsi" w:hAnsiTheme="minorHAnsi"/>
            <w:color w:val="000000" w:themeColor="text1"/>
            <w:sz w:val="22"/>
            <w:szCs w:val="22"/>
            <w:lang w:val="pl-PL"/>
          </w:rPr>
          <w:t>zdzislaw.skorupa</w:t>
        </w:r>
        <w:r w:rsidRPr="009E37A7">
          <w:rPr>
            <w:rStyle w:val="Hipercze"/>
            <w:rFonts w:asciiTheme="minorHAnsi" w:eastAsia="Calibri" w:hAnsiTheme="minorHAnsi" w:cstheme="minorHAnsi"/>
            <w:bCs/>
            <w:iCs/>
            <w:color w:val="000000" w:themeColor="text1"/>
            <w:sz w:val="22"/>
            <w:szCs w:val="22"/>
            <w:lang w:val="pl-PL"/>
          </w:rPr>
          <w:t>@enea.pl</w:t>
        </w:r>
      </w:hyperlink>
    </w:p>
    <w:p w:rsidR="008371B0" w:rsidRPr="009E37A7" w:rsidRDefault="008371B0" w:rsidP="006A79D8">
      <w:pPr>
        <w:pStyle w:val="Nagwek2"/>
        <w:tabs>
          <w:tab w:val="left" w:pos="708"/>
        </w:tabs>
        <w:spacing w:line="276" w:lineRule="auto"/>
        <w:ind w:left="709"/>
        <w:jc w:val="both"/>
        <w:rPr>
          <w:rFonts w:asciiTheme="minorHAnsi" w:eastAsia="Times New Roman" w:hAnsiTheme="minorHAnsi"/>
          <w:bCs/>
          <w:iCs/>
          <w:color w:val="000000" w:themeColor="text1"/>
          <w:sz w:val="22"/>
          <w:szCs w:val="22"/>
          <w:lang w:val="pl-PL"/>
        </w:rPr>
      </w:pPr>
      <w:r w:rsidRPr="009E37A7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jako osobę upoważnioną do składania w jego imieniu wszelkich oświadczeń objętych Umową, koordynowania obowiązków nałożonych Umową na Zamawiającego oraz reprezentowania Zamawiającego w stosunkach z Wykonawcą, jego personelem oraz podwykonawcami, w tym do przyjmowania pochodzących od tych podmiotów oświadczeń woli (dalej: "</w:t>
      </w:r>
      <w:r w:rsidRPr="009E37A7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Pełnomocnik Zamawiającego</w:t>
      </w:r>
      <w:r w:rsidRPr="009E37A7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"). Pełnomocnik Zamawiającego nie jest uprawniony do podejmowania czynności oraz składania oświadczeń woli, które skutkowałyby jakąkolwiek zmianą Umowy.</w:t>
      </w:r>
    </w:p>
    <w:p w:rsidR="008371B0" w:rsidRPr="009E37A7" w:rsidRDefault="008371B0" w:rsidP="004F273F">
      <w:pPr>
        <w:pStyle w:val="Nagwek2"/>
        <w:keepNext w:val="0"/>
        <w:keepLines w:val="0"/>
        <w:numPr>
          <w:ilvl w:val="1"/>
          <w:numId w:val="27"/>
        </w:numPr>
        <w:tabs>
          <w:tab w:val="left" w:pos="708"/>
        </w:tabs>
        <w:snapToGrid w:val="0"/>
        <w:spacing w:before="120" w:after="120" w:line="288" w:lineRule="auto"/>
        <w:ind w:left="851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Wykonawca wyznacza niniejszym:</w:t>
      </w:r>
    </w:p>
    <w:p w:rsidR="008371B0" w:rsidRPr="009E37A7" w:rsidRDefault="008371B0" w:rsidP="008371B0">
      <w:pPr>
        <w:pStyle w:val="Tekstpodstawowy"/>
        <w:ind w:firstLine="360"/>
        <w:rPr>
          <w:rFonts w:asciiTheme="minorHAnsi" w:hAnsiTheme="minorHAnsi"/>
          <w:bCs/>
          <w:color w:val="000000" w:themeColor="text1"/>
          <w:sz w:val="22"/>
          <w:szCs w:val="22"/>
          <w:lang w:val="en-US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  <w:lang w:val="en-US"/>
        </w:rPr>
        <w:t>…………………………………</w:t>
      </w:r>
      <w:r w:rsidRPr="009E37A7">
        <w:rPr>
          <w:rFonts w:asciiTheme="minorHAnsi" w:hAnsiTheme="minorHAnsi"/>
          <w:bCs/>
          <w:color w:val="000000" w:themeColor="text1"/>
          <w:sz w:val="22"/>
          <w:szCs w:val="22"/>
          <w:lang w:val="en-US"/>
        </w:rPr>
        <w:t xml:space="preserve"> tel.: ………………………………, kom.  ………………………….e-mail: </w:t>
      </w:r>
      <w:r w:rsidRPr="009E37A7">
        <w:rPr>
          <w:rFonts w:asciiTheme="minorHAnsi" w:hAnsiTheme="minorHAnsi"/>
          <w:color w:val="000000" w:themeColor="text1"/>
          <w:sz w:val="22"/>
          <w:szCs w:val="22"/>
        </w:rPr>
        <w:t>.....................................</w:t>
      </w:r>
    </w:p>
    <w:p w:rsidR="008371B0" w:rsidRPr="009E37A7" w:rsidRDefault="008371B0" w:rsidP="00692985">
      <w:pPr>
        <w:pStyle w:val="Nagwek2"/>
        <w:tabs>
          <w:tab w:val="left" w:pos="708"/>
        </w:tabs>
        <w:spacing w:after="240" w:line="276" w:lineRule="auto"/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</w:pPr>
      <w:r w:rsidRPr="009E37A7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jako osobę upoważnioną do reprezentowania Wykonawcy w celu składania w jego imieniu wszelkich oświadczeń objętych Umową, koordynowania obowiązków nałożonych Umową na Wykonawcę oraz reprezentowania Wykonawcy w stosunkach z Zamawiającym oraz podwykonawcami, w tym do przyjmowania pochodzących od tych podmiotów oświadczeń woli (dalej: „</w:t>
      </w:r>
      <w:r w:rsidRPr="009E37A7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Pełnomocnik Wykonawcy</w:t>
      </w:r>
      <w:r w:rsidRPr="009E37A7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”). Pełnomocnik Wykonawcy nie jest uprawniony do podejmowania czynności oraz składania oświadczeń woli, które skutkowałyby jakąkolwiek zmianą Umowy.</w:t>
      </w:r>
    </w:p>
    <w:p w:rsidR="004C5A4E" w:rsidRPr="009E37A7" w:rsidRDefault="004C5A4E" w:rsidP="004C5A4E">
      <w:pPr>
        <w:pStyle w:val="Nagwek1"/>
        <w:keepLines w:val="0"/>
        <w:numPr>
          <w:ilvl w:val="0"/>
          <w:numId w:val="28"/>
        </w:numPr>
        <w:tabs>
          <w:tab w:val="num" w:pos="709"/>
        </w:tabs>
        <w:spacing w:before="120"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ZABEZPIECZNIE WYKONANIA UMOWY:</w:t>
      </w:r>
    </w:p>
    <w:p w:rsidR="004C5A4E" w:rsidRPr="009E37A7" w:rsidRDefault="004C5A4E" w:rsidP="004C5A4E">
      <w:pPr>
        <w:pStyle w:val="Nagwek1"/>
        <w:keepLines w:val="0"/>
        <w:numPr>
          <w:ilvl w:val="1"/>
          <w:numId w:val="28"/>
        </w:numPr>
        <w:spacing w:before="120"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W celu zabezpieczenia wykonania przedmiotu Zamówienia – Zamawiający ustanawia:</w:t>
      </w:r>
    </w:p>
    <w:p w:rsidR="004C5A4E" w:rsidRPr="009E37A7" w:rsidRDefault="004C5A4E" w:rsidP="004C5A4E">
      <w:pPr>
        <w:pStyle w:val="Nagwek1"/>
        <w:keepLines w:val="0"/>
        <w:numPr>
          <w:ilvl w:val="2"/>
          <w:numId w:val="28"/>
        </w:numPr>
        <w:spacing w:before="120" w:after="120" w:line="276" w:lineRule="auto"/>
        <w:jc w:val="both"/>
        <w:rPr>
          <w:rFonts w:asciiTheme="minorHAnsi" w:eastAsiaTheme="minorHAnsi" w:hAnsiTheme="minorHAnsi"/>
          <w:color w:val="000000" w:themeColor="text1"/>
          <w:sz w:val="22"/>
          <w:szCs w:val="22"/>
          <w:lang w:eastAsia="ar-SA"/>
        </w:rPr>
      </w:pPr>
      <w:r w:rsidRPr="009E37A7">
        <w:rPr>
          <w:rFonts w:asciiTheme="minorHAnsi" w:eastAsiaTheme="minorHAnsi" w:hAnsiTheme="minorHAnsi"/>
          <w:color w:val="000000" w:themeColor="text1"/>
          <w:sz w:val="22"/>
          <w:szCs w:val="22"/>
          <w:lang w:eastAsia="ar-SA"/>
        </w:rPr>
        <w:t xml:space="preserve"> Gwarancję Należytego Wykonania Przedmiotu Umowy w wysokości 5% kwoty Wynagrodzenia umownego netto ( określonego w pkt. 3.</w:t>
      </w:r>
      <w:r w:rsidR="0073415D" w:rsidRPr="009E37A7">
        <w:rPr>
          <w:rFonts w:asciiTheme="minorHAnsi" w:eastAsiaTheme="minorHAnsi" w:hAnsiTheme="minorHAnsi"/>
          <w:color w:val="000000" w:themeColor="text1"/>
          <w:sz w:val="22"/>
          <w:szCs w:val="22"/>
          <w:lang w:eastAsia="ar-SA"/>
        </w:rPr>
        <w:t>1</w:t>
      </w:r>
      <w:r w:rsidRPr="009E37A7">
        <w:rPr>
          <w:rFonts w:asciiTheme="minorHAnsi" w:eastAsiaTheme="minorHAnsi" w:hAnsiTheme="minorHAnsi"/>
          <w:color w:val="000000" w:themeColor="text1"/>
          <w:sz w:val="22"/>
          <w:szCs w:val="22"/>
          <w:lang w:eastAsia="ar-SA"/>
        </w:rPr>
        <w:t xml:space="preserve">), obowiązującą w okresie realizacji Umowy do dnia odbioru końcowego - w formie: pieniężnej, gwarancji bankowej lub ubezpieczeniowej nieodwołalnej i płatnej na pierwsze żądanie, bez badania zasadności roszczenia  lub formie pieniężnej. </w:t>
      </w:r>
    </w:p>
    <w:p w:rsidR="004C5A4E" w:rsidRPr="009E37A7" w:rsidRDefault="004C5A4E" w:rsidP="004C5A4E">
      <w:pPr>
        <w:pStyle w:val="Nagwek1"/>
        <w:keepLines w:val="0"/>
        <w:numPr>
          <w:ilvl w:val="3"/>
          <w:numId w:val="28"/>
        </w:numPr>
        <w:spacing w:before="120" w:after="120" w:line="276" w:lineRule="auto"/>
        <w:jc w:val="both"/>
        <w:rPr>
          <w:rFonts w:asciiTheme="minorHAnsi" w:eastAsiaTheme="minorHAnsi" w:hAnsiTheme="minorHAnsi"/>
          <w:color w:val="000000" w:themeColor="text1"/>
          <w:sz w:val="22"/>
          <w:szCs w:val="22"/>
          <w:lang w:eastAsia="ar-SA"/>
        </w:rPr>
      </w:pPr>
      <w:r w:rsidRPr="009E37A7">
        <w:rPr>
          <w:rFonts w:asciiTheme="minorHAnsi" w:eastAsiaTheme="minorHAnsi" w:hAnsiTheme="minorHAnsi"/>
          <w:color w:val="000000" w:themeColor="text1"/>
          <w:sz w:val="22"/>
          <w:szCs w:val="22"/>
          <w:lang w:eastAsia="ar-SA"/>
        </w:rPr>
        <w:t xml:space="preserve">Wykonawca będzie zobowiązany do dostarczenia Gwarancji </w:t>
      </w:r>
      <w:r w:rsidR="0073415D" w:rsidRPr="009E37A7">
        <w:rPr>
          <w:rFonts w:asciiTheme="minorHAnsi" w:eastAsiaTheme="minorHAnsi" w:hAnsiTheme="minorHAnsi"/>
          <w:color w:val="000000" w:themeColor="text1"/>
          <w:sz w:val="22"/>
          <w:szCs w:val="22"/>
          <w:lang w:eastAsia="ar-SA"/>
        </w:rPr>
        <w:t xml:space="preserve">Należytego </w:t>
      </w:r>
      <w:r w:rsidRPr="009E37A7">
        <w:rPr>
          <w:rFonts w:asciiTheme="minorHAnsi" w:eastAsiaTheme="minorHAnsi" w:hAnsiTheme="minorHAnsi"/>
          <w:color w:val="000000" w:themeColor="text1"/>
          <w:sz w:val="22"/>
          <w:szCs w:val="22"/>
          <w:lang w:eastAsia="ar-SA"/>
        </w:rPr>
        <w:t xml:space="preserve">Wykonania Przedmiotu Umowy  w terminie 14 dni od dnia zawarcia Umowy; dostarczenie tej Gwarancji jest warunkiem wejścia Umowy w życie. Zabezpieczenie  w formie pieniężnej powinno być wpłacone na rachunek bankowy Zamawiającego w PKO BP nr: 24 1020 1026 0000 1102 0296 1860, w terminie 14 dni od dnia zawarcia Umowy. Zabezpieczenie w formie pieniężnej będzie przechowywane na oprocentowanym rachunku bankowym. Zamawiający zwróci Wykonawcy zabezpieczenie wniesione w pieniądzu w terminie 14 dni od dnia odbioru końcowego pod warunkiem dostarczenia Gwarancji Usuwania Wad. Zabezpieczenie zostanie pomniejszone o koszt prowadzenia rachunku oraz prowizji bankowej pobranej za przelew pieniędzy na rachunek bankowy Wykonawcy. </w:t>
      </w:r>
    </w:p>
    <w:p w:rsidR="004C5A4E" w:rsidRPr="009E37A7" w:rsidRDefault="004C5A4E" w:rsidP="004C5A4E">
      <w:pPr>
        <w:pStyle w:val="Nagwek1"/>
        <w:keepLines w:val="0"/>
        <w:numPr>
          <w:ilvl w:val="3"/>
          <w:numId w:val="28"/>
        </w:numPr>
        <w:spacing w:before="120" w:after="120" w:line="276" w:lineRule="auto"/>
        <w:jc w:val="both"/>
        <w:rPr>
          <w:rFonts w:asciiTheme="minorHAnsi" w:eastAsiaTheme="minorHAnsi" w:hAnsiTheme="minorHAnsi"/>
          <w:color w:val="000000" w:themeColor="text1"/>
          <w:sz w:val="22"/>
          <w:szCs w:val="22"/>
          <w:lang w:eastAsia="ar-SA"/>
        </w:rPr>
      </w:pPr>
      <w:r w:rsidRPr="009E37A7">
        <w:rPr>
          <w:rFonts w:asciiTheme="minorHAnsi" w:eastAsiaTheme="minorHAnsi" w:hAnsiTheme="minorHAnsi"/>
          <w:color w:val="000000" w:themeColor="text1"/>
          <w:sz w:val="22"/>
          <w:szCs w:val="22"/>
          <w:lang w:eastAsia="ar-SA"/>
        </w:rPr>
        <w:t xml:space="preserve">W przypadku niedostarczenia zabezpieczenia Zamawiający uprawniony jest do odstąpienia od Umowy w terminie 60 dni. </w:t>
      </w:r>
    </w:p>
    <w:p w:rsidR="004C5A4E" w:rsidRPr="009E37A7" w:rsidRDefault="004C5A4E" w:rsidP="004C5A4E">
      <w:pPr>
        <w:pStyle w:val="Nagwek1"/>
        <w:keepLines w:val="0"/>
        <w:numPr>
          <w:ilvl w:val="2"/>
          <w:numId w:val="28"/>
        </w:numPr>
        <w:spacing w:before="120" w:after="120" w:line="276" w:lineRule="auto"/>
        <w:jc w:val="both"/>
        <w:rPr>
          <w:rFonts w:asciiTheme="minorHAnsi" w:eastAsiaTheme="minorHAnsi" w:hAnsiTheme="minorHAnsi"/>
          <w:color w:val="000000" w:themeColor="text1"/>
          <w:sz w:val="22"/>
          <w:szCs w:val="22"/>
          <w:lang w:eastAsia="ar-SA"/>
        </w:rPr>
      </w:pPr>
      <w:r w:rsidRPr="009E37A7">
        <w:rPr>
          <w:rFonts w:asciiTheme="minorHAnsi" w:eastAsiaTheme="minorHAnsi" w:hAnsiTheme="minorHAnsi"/>
          <w:color w:val="000000" w:themeColor="text1"/>
          <w:sz w:val="22"/>
          <w:szCs w:val="22"/>
          <w:lang w:eastAsia="ar-SA"/>
        </w:rPr>
        <w:t>Gwara</w:t>
      </w:r>
      <w:r w:rsidR="00B5133A">
        <w:rPr>
          <w:rFonts w:asciiTheme="minorHAnsi" w:eastAsiaTheme="minorHAnsi" w:hAnsiTheme="minorHAnsi"/>
          <w:color w:val="000000" w:themeColor="text1"/>
          <w:sz w:val="22"/>
          <w:szCs w:val="22"/>
          <w:lang w:eastAsia="ar-SA"/>
        </w:rPr>
        <w:t>ncję Usunięcia Wad w wysokości 5</w:t>
      </w:r>
      <w:bookmarkStart w:id="24" w:name="_GoBack"/>
      <w:bookmarkEnd w:id="24"/>
      <w:r w:rsidRPr="009E37A7">
        <w:rPr>
          <w:rFonts w:asciiTheme="minorHAnsi" w:eastAsiaTheme="minorHAnsi" w:hAnsiTheme="minorHAnsi"/>
          <w:color w:val="000000" w:themeColor="text1"/>
          <w:sz w:val="22"/>
          <w:szCs w:val="22"/>
          <w:lang w:eastAsia="ar-SA"/>
        </w:rPr>
        <w:t xml:space="preserve"> % kwoty Wynagrodzenia umownego netto</w:t>
      </w:r>
      <w:r w:rsidR="0073415D" w:rsidRPr="009E37A7">
        <w:rPr>
          <w:rFonts w:asciiTheme="minorHAnsi" w:eastAsiaTheme="minorHAnsi" w:hAnsiTheme="minorHAnsi"/>
          <w:color w:val="000000" w:themeColor="text1"/>
          <w:sz w:val="22"/>
          <w:szCs w:val="22"/>
          <w:lang w:eastAsia="ar-SA"/>
        </w:rPr>
        <w:t xml:space="preserve"> ( określonego w pkt. 3.1)</w:t>
      </w:r>
      <w:r w:rsidRPr="009E37A7">
        <w:rPr>
          <w:rFonts w:asciiTheme="minorHAnsi" w:eastAsiaTheme="minorHAnsi" w:hAnsiTheme="minorHAnsi"/>
          <w:color w:val="000000" w:themeColor="text1"/>
          <w:sz w:val="22"/>
          <w:szCs w:val="22"/>
          <w:lang w:eastAsia="ar-SA"/>
        </w:rPr>
        <w:t xml:space="preserve">, obowiązującą w okresie ustalonej gwarancji, liczonej od dnia odbioru końcowego. Gwarancja Usuwania Wad musi zostać przedłożona Zamawiającemu najpóźniej w dniu odbioru końcowego, w formie gwarancji bankowej lub ubezpieczeniowej nieodwołalnej i </w:t>
      </w:r>
      <w:r w:rsidRPr="009E37A7">
        <w:rPr>
          <w:rFonts w:asciiTheme="minorHAnsi" w:eastAsiaTheme="minorHAnsi" w:hAnsiTheme="minorHAnsi"/>
          <w:color w:val="000000" w:themeColor="text1"/>
          <w:sz w:val="22"/>
          <w:szCs w:val="22"/>
          <w:lang w:eastAsia="ar-SA"/>
        </w:rPr>
        <w:lastRenderedPageBreak/>
        <w:t>płatnej na pierwsze żądanie, bez badania zasadności roszczenia  lub   będzie zatrzymana  jako część płatności </w:t>
      </w:r>
      <w:r w:rsidR="0073415D" w:rsidRPr="009E37A7">
        <w:rPr>
          <w:rFonts w:asciiTheme="minorHAnsi" w:eastAsiaTheme="minorHAnsi" w:hAnsiTheme="minorHAnsi"/>
          <w:color w:val="000000" w:themeColor="text1"/>
          <w:sz w:val="22"/>
          <w:szCs w:val="22"/>
          <w:lang w:eastAsia="ar-SA"/>
        </w:rPr>
        <w:t>z</w:t>
      </w:r>
      <w:r w:rsidRPr="009E37A7">
        <w:rPr>
          <w:rFonts w:asciiTheme="minorHAnsi" w:eastAsiaTheme="minorHAnsi" w:hAnsiTheme="minorHAnsi"/>
          <w:color w:val="000000" w:themeColor="text1"/>
          <w:sz w:val="22"/>
          <w:szCs w:val="22"/>
          <w:lang w:eastAsia="ar-SA"/>
        </w:rPr>
        <w:t xml:space="preserve"> ostatniej  faktury.  </w:t>
      </w:r>
    </w:p>
    <w:p w:rsidR="008371B0" w:rsidRPr="009E37A7" w:rsidRDefault="008371B0" w:rsidP="004C5A4E">
      <w:pPr>
        <w:pStyle w:val="Nagwek1"/>
        <w:keepLines w:val="0"/>
        <w:numPr>
          <w:ilvl w:val="0"/>
          <w:numId w:val="28"/>
        </w:numPr>
        <w:tabs>
          <w:tab w:val="num" w:pos="709"/>
        </w:tabs>
        <w:spacing w:before="120" w:after="120" w:line="276" w:lineRule="auto"/>
        <w:jc w:val="both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PRAWA AUTORSKIE</w:t>
      </w:r>
    </w:p>
    <w:p w:rsidR="008371B0" w:rsidRPr="009E37A7" w:rsidRDefault="008371B0" w:rsidP="004C5A4E">
      <w:pPr>
        <w:pStyle w:val="Nagwek1"/>
        <w:keepLines w:val="0"/>
        <w:numPr>
          <w:ilvl w:val="1"/>
          <w:numId w:val="28"/>
        </w:numPr>
        <w:spacing w:before="120" w:after="120"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t>Z chwilą odbioru dokumentacji opracowanej na podstawie Umowy, Wykonawca przenosi na Zamawiającego autorskie prawa majątkowe do tej dokumentacji wraz z prawem do wykonywania autorskich praw zależnych na następujących polach eksploatacji:</w:t>
      </w:r>
    </w:p>
    <w:p w:rsidR="008371B0" w:rsidRPr="009E37A7" w:rsidRDefault="0073415D" w:rsidP="009E37A7">
      <w:pPr>
        <w:pStyle w:val="Nagwek1"/>
        <w:keepLines w:val="0"/>
        <w:spacing w:before="120" w:after="120" w:line="276" w:lineRule="auto"/>
        <w:ind w:left="79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6.1.1. </w:t>
      </w:r>
      <w:r w:rsidR="008371B0" w:rsidRPr="009E37A7">
        <w:rPr>
          <w:rFonts w:asciiTheme="minorHAnsi" w:hAnsiTheme="minorHAnsi" w:cs="Arial"/>
          <w:color w:val="000000" w:themeColor="text1"/>
          <w:sz w:val="22"/>
          <w:szCs w:val="22"/>
        </w:rPr>
        <w:t>W zakresie utrwalania i zwielokrotniania dokumentacji – wytwarzania dowolną techniką dalszych egzemplarzy dokumentacji, w szczególności techniką drukarską, reprograficzną, zapisu magnetycznego oraz techniką cyfrową;</w:t>
      </w:r>
    </w:p>
    <w:p w:rsidR="008371B0" w:rsidRPr="009E37A7" w:rsidRDefault="0073415D" w:rsidP="009E37A7">
      <w:pPr>
        <w:pStyle w:val="Nagwek1"/>
        <w:keepLines w:val="0"/>
        <w:spacing w:before="120" w:after="120" w:line="276" w:lineRule="auto"/>
        <w:ind w:left="79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6.1.2. </w:t>
      </w:r>
      <w:r w:rsidR="008371B0" w:rsidRPr="009E37A7">
        <w:rPr>
          <w:rFonts w:asciiTheme="minorHAnsi" w:hAnsiTheme="minorHAnsi" w:cs="Arial"/>
          <w:color w:val="000000" w:themeColor="text1"/>
          <w:sz w:val="22"/>
          <w:szCs w:val="22"/>
        </w:rPr>
        <w:t>W zakresie rozpowszechniania dokumentacji – udostępniania dokumentacji osobom trzecim w dowolnej formie w całości lub części w zależności od potrzeb Zamawiającego, w szczególności w celu wdrożenia rozwiązań przedstawionych w dokumentacji w przedsiębiorstwie Zamawiającego.</w:t>
      </w:r>
    </w:p>
    <w:p w:rsidR="008371B0" w:rsidRPr="009E37A7" w:rsidRDefault="008371B0" w:rsidP="004C5A4E">
      <w:pPr>
        <w:pStyle w:val="Nagwek1"/>
        <w:keepLines w:val="0"/>
        <w:numPr>
          <w:ilvl w:val="1"/>
          <w:numId w:val="28"/>
        </w:numPr>
        <w:spacing w:before="120" w:after="120"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t>Z chwilą odbioru dokumentacji opracowanej na podstawie Umowy, Wykonawca przenosi na Zamawiającego własność do jej egzemplarza.</w:t>
      </w:r>
    </w:p>
    <w:p w:rsidR="008371B0" w:rsidRPr="009E37A7" w:rsidRDefault="008371B0" w:rsidP="004C5A4E">
      <w:pPr>
        <w:pStyle w:val="Nagwek1"/>
        <w:keepLines w:val="0"/>
        <w:numPr>
          <w:ilvl w:val="1"/>
          <w:numId w:val="28"/>
        </w:numPr>
        <w:spacing w:before="120" w:after="120"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t>Wynagrodzenie za przeniesienie autorskich praw majątkowych oraz wynagrodzenie za prawo do wyrażania zgody na wykonywanie praw zależnych zostało uwzględnione w kwocie Wynagrodzenia za wykonanie Umowy.</w:t>
      </w:r>
    </w:p>
    <w:p w:rsidR="008371B0" w:rsidRPr="009E37A7" w:rsidRDefault="008371B0" w:rsidP="004C5A4E">
      <w:pPr>
        <w:pStyle w:val="Nagwek1"/>
        <w:keepLines w:val="0"/>
        <w:numPr>
          <w:ilvl w:val="1"/>
          <w:numId w:val="28"/>
        </w:numPr>
        <w:spacing w:before="120" w:after="120"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t>Zamawiający jest uprawniony do przenoszenia autorskich praw majątkowych i praw zależnych na inne osoby oraz podmioty oraz udzielania im licencji na korzystanie z Dokumentacji opracowanej w ramach niniejszej umowy.</w:t>
      </w:r>
    </w:p>
    <w:p w:rsidR="00645948" w:rsidRPr="009E37A7" w:rsidRDefault="008371B0" w:rsidP="004C5A4E">
      <w:pPr>
        <w:pStyle w:val="Nagwek1"/>
        <w:keepLines w:val="0"/>
        <w:numPr>
          <w:ilvl w:val="1"/>
          <w:numId w:val="28"/>
        </w:numPr>
        <w:spacing w:before="120" w:after="120"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t>W przypadku wystąpienia przez osoby trzecie z roszczeniami względem Zamawiającego z tytułu naruszenia ich praw autorskich, Wykonawca zobowiązuje się zaspokoić w całości uzasadnione roszczenia osób trzecich i zwolnić z długu Zamawiającego. W przypadku wystąpienia przez osoby trzecie przeciwko Zamawiającemu na drogę postępowania sądowego z jakimikolwiek roszczeniami wynikającymi z naruszenia praw przysługujących tej osobie w stosunku do Dokumentacji, Wykonawca zobowiązuje się wstąpić do udziału w sprawie po stronie Zamawiającego i podjąć wszelkie prawem przewidziane kroki do zwolnienia Zamawiającego z udziału w sprawie.</w:t>
      </w:r>
    </w:p>
    <w:p w:rsidR="00645948" w:rsidRPr="009E37A7" w:rsidRDefault="00645948" w:rsidP="004C5A4E">
      <w:pPr>
        <w:pStyle w:val="Nagwek1"/>
        <w:keepLines w:val="0"/>
        <w:numPr>
          <w:ilvl w:val="1"/>
          <w:numId w:val="28"/>
        </w:numPr>
        <w:spacing w:before="120"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W przypadku stwierdzenia, że korzystanie z analizy przez Zamawiającego narusza lub stwarza ryzyko naruszenia praw własności intelektualnej osób trzecich, Wykonawca będzie zobowiązany, wedle swego uznania i po konsultacji z Zamawiającym: a) wymienić analizę na nienaruszającą prawa osób trzecich lub b) nabyć prawa do korzystania z analizy, lub c) zmodyfikować analizę w taki sposób, aby uniknąć naruszenia, w każdym przypadku bez ponoszenia przez Zamawiającego dodatkowych kosztów, przekraczających uzgodnione Wynagrodzenie oraz bez ograniczania praw Zamawiającego </w:t>
      </w:r>
      <w:r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do korzystania z analizy względem analizy dostarczonej pierwotnie.</w:t>
      </w:r>
    </w:p>
    <w:p w:rsidR="004C5A4E" w:rsidRPr="009E37A7" w:rsidRDefault="004C5A4E" w:rsidP="004C5A4E">
      <w:pPr>
        <w:rPr>
          <w:color w:val="000000" w:themeColor="text1"/>
        </w:rPr>
      </w:pPr>
    </w:p>
    <w:p w:rsidR="008371B0" w:rsidRPr="009E37A7" w:rsidRDefault="00645948" w:rsidP="004C5A4E">
      <w:pPr>
        <w:pStyle w:val="Nagwek1"/>
        <w:keepLines w:val="0"/>
        <w:numPr>
          <w:ilvl w:val="0"/>
          <w:numId w:val="28"/>
        </w:numPr>
        <w:tabs>
          <w:tab w:val="num" w:pos="709"/>
        </w:tabs>
        <w:spacing w:before="120"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8371B0"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POZOSTAŁE UREGULOWANIA</w:t>
      </w:r>
    </w:p>
    <w:p w:rsidR="008371B0" w:rsidRPr="009E37A7" w:rsidRDefault="008371B0" w:rsidP="004C5A4E">
      <w:pPr>
        <w:pStyle w:val="Nagwek1"/>
        <w:keepLines w:val="0"/>
        <w:numPr>
          <w:ilvl w:val="1"/>
          <w:numId w:val="28"/>
        </w:numPr>
        <w:spacing w:before="120"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Strony uzgadniają następujące adresy do doręczeń:</w:t>
      </w:r>
    </w:p>
    <w:p w:rsidR="008371B0" w:rsidRPr="009E37A7" w:rsidRDefault="008371B0" w:rsidP="004C5A4E">
      <w:pPr>
        <w:pStyle w:val="Nagwek1"/>
        <w:keepLines w:val="0"/>
        <w:numPr>
          <w:ilvl w:val="2"/>
          <w:numId w:val="28"/>
        </w:numPr>
        <w:spacing w:before="120"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Zamawiający: Zawada 26, 28-230 Połaniec, tel. 15 865 65 50; </w:t>
      </w:r>
      <w:r w:rsidRPr="009E37A7">
        <w:rPr>
          <w:rStyle w:val="Nagwek3Znak"/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fax. 15 865 68 78</w:t>
      </w:r>
      <w:r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8371B0" w:rsidRPr="009E37A7" w:rsidRDefault="008371B0" w:rsidP="004C5A4E">
      <w:pPr>
        <w:pStyle w:val="Nagwek1"/>
        <w:keepLines w:val="0"/>
        <w:numPr>
          <w:ilvl w:val="2"/>
          <w:numId w:val="28"/>
        </w:numPr>
        <w:spacing w:before="120" w:after="120" w:line="276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Zamawiający</w:t>
      </w:r>
      <w:r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 – </w:t>
      </w:r>
      <w:r w:rsidRPr="009E37A7">
        <w:rPr>
          <w:rFonts w:asciiTheme="minorHAnsi" w:hAnsiTheme="minorHAnsi"/>
          <w:b/>
          <w:color w:val="000000" w:themeColor="text1"/>
          <w:sz w:val="22"/>
          <w:szCs w:val="22"/>
        </w:rPr>
        <w:t>adres do doręczania faktur:</w:t>
      </w:r>
    </w:p>
    <w:p w:rsidR="004C5A4E" w:rsidRPr="009E37A7" w:rsidRDefault="004C5A4E" w:rsidP="004C5A4E">
      <w:pPr>
        <w:rPr>
          <w:color w:val="000000" w:themeColor="text1"/>
        </w:rPr>
      </w:pPr>
    </w:p>
    <w:p w:rsidR="008371B0" w:rsidRPr="009E37A7" w:rsidRDefault="008371B0" w:rsidP="008371B0">
      <w:pPr>
        <w:pStyle w:val="Nagwek3"/>
        <w:tabs>
          <w:tab w:val="left" w:pos="708"/>
        </w:tabs>
        <w:spacing w:line="276" w:lineRule="auto"/>
        <w:ind w:left="993"/>
        <w:rPr>
          <w:rFonts w:asciiTheme="minorHAnsi" w:hAnsiTheme="minorHAnsi" w:cs="Calibri"/>
          <w:b/>
          <w:color w:val="000000" w:themeColor="text1"/>
          <w:sz w:val="22"/>
          <w:szCs w:val="22"/>
          <w:lang w:val="pl-PL"/>
        </w:rPr>
      </w:pPr>
      <w:r w:rsidRPr="009E37A7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lastRenderedPageBreak/>
        <w:t>Enea Połaniec S.A. Centrum Zarządzania Dokumentami ul. Zacisze 28; 65-775 Zielona Góra</w:t>
      </w:r>
    </w:p>
    <w:p w:rsidR="008371B0" w:rsidRPr="009E37A7" w:rsidRDefault="008371B0" w:rsidP="004C5A4E">
      <w:pPr>
        <w:pStyle w:val="Nagwek1"/>
        <w:keepLines w:val="0"/>
        <w:numPr>
          <w:ilvl w:val="2"/>
          <w:numId w:val="28"/>
        </w:numPr>
        <w:spacing w:before="120"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r w:rsidRPr="009E37A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Wykonawca:………………………………………………………………………………………………………………………….</w:t>
      </w:r>
      <w:r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, tel.</w:t>
      </w:r>
      <w:r w:rsidRPr="009E37A7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 ..........................., fax: ...................................., e-mail: ..............................</w:t>
      </w:r>
      <w:bookmarkStart w:id="25" w:name="_Toc24547201"/>
      <w:bookmarkStart w:id="26" w:name="_Toc24279172"/>
      <w:bookmarkStart w:id="27" w:name="_Toc23680596"/>
      <w:bookmarkStart w:id="28" w:name="_Toc23649792"/>
      <w:bookmarkStart w:id="29" w:name="_Toc23578760"/>
      <w:bookmarkStart w:id="30" w:name="_Toc23491658"/>
      <w:bookmarkStart w:id="31" w:name="_Toc23489331"/>
      <w:bookmarkStart w:id="32" w:name="_Toc23339026"/>
      <w:bookmarkStart w:id="33" w:name="_Toc23329986"/>
    </w:p>
    <w:p w:rsidR="008371B0" w:rsidRPr="009E37A7" w:rsidRDefault="008371B0" w:rsidP="004C5A4E">
      <w:pPr>
        <w:pStyle w:val="Nagwek1"/>
        <w:keepLines w:val="0"/>
        <w:numPr>
          <w:ilvl w:val="1"/>
          <w:numId w:val="28"/>
        </w:numPr>
        <w:spacing w:before="120"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Wszelkie zmiany i uzupełnienia do Umowy wymagają formy pisemnej pod rygorem nieważności.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8371B0" w:rsidRPr="009E37A7" w:rsidRDefault="008371B0" w:rsidP="004C5A4E">
      <w:pPr>
        <w:pStyle w:val="Nagwek1"/>
        <w:keepLines w:val="0"/>
        <w:numPr>
          <w:ilvl w:val="1"/>
          <w:numId w:val="28"/>
        </w:numPr>
        <w:spacing w:before="120"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34" w:name="_Toc24547203"/>
      <w:bookmarkStart w:id="35" w:name="_Toc24279174"/>
      <w:bookmarkStart w:id="36" w:name="_Toc23680598"/>
      <w:bookmarkStart w:id="37" w:name="_Toc23649794"/>
      <w:bookmarkStart w:id="38" w:name="_Toc23578762"/>
      <w:bookmarkStart w:id="39" w:name="_Toc23491660"/>
      <w:bookmarkStart w:id="40" w:name="_Toc23489333"/>
      <w:bookmarkStart w:id="41" w:name="_Toc23339028"/>
      <w:bookmarkStart w:id="42" w:name="_Toc23329988"/>
      <w:r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Załączniki do umowy stanowiące integralną część Umowy:</w:t>
      </w:r>
    </w:p>
    <w:p w:rsidR="008371B0" w:rsidRPr="009E37A7" w:rsidRDefault="008371B0" w:rsidP="004C5A4E">
      <w:pPr>
        <w:pStyle w:val="Nagwek1"/>
        <w:keepLines w:val="0"/>
        <w:numPr>
          <w:ilvl w:val="2"/>
          <w:numId w:val="28"/>
        </w:numPr>
        <w:spacing w:before="120" w:after="120" w:line="276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9E37A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Załącznik nr 1  – Szczegółowy zakres Usług</w:t>
      </w:r>
    </w:p>
    <w:p w:rsidR="006C301E" w:rsidRPr="009E37A7" w:rsidRDefault="008371B0" w:rsidP="004C5A4E">
      <w:pPr>
        <w:pStyle w:val="Nagwek1"/>
        <w:keepLines w:val="0"/>
        <w:numPr>
          <w:ilvl w:val="2"/>
          <w:numId w:val="28"/>
        </w:numPr>
        <w:spacing w:before="120" w:after="120" w:line="276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9E37A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Załącznik  nr 2 </w:t>
      </w:r>
      <w:r w:rsidR="006C301E" w:rsidRPr="009E37A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–</w:t>
      </w:r>
      <w:r w:rsidRPr="009E37A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6C301E" w:rsidRPr="009E37A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Ramowe harmonogramy remontów nawęglania w roku 2019 i 2020</w:t>
      </w:r>
    </w:p>
    <w:p w:rsidR="004C5A4E" w:rsidRPr="009E37A7" w:rsidRDefault="004C5A4E" w:rsidP="004C5A4E">
      <w:pPr>
        <w:pStyle w:val="Nagwek1"/>
        <w:keepLines w:val="0"/>
        <w:numPr>
          <w:ilvl w:val="1"/>
          <w:numId w:val="28"/>
        </w:numPr>
        <w:spacing w:before="120"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Umowy zastosowanie znajdują Ogólne Warunki Zakupu Usług Zamawiającego, które stanowią jej integralną część.   </w:t>
      </w:r>
    </w:p>
    <w:p w:rsidR="008371B0" w:rsidRPr="009E37A7" w:rsidRDefault="008371B0" w:rsidP="004C5A4E">
      <w:pPr>
        <w:pStyle w:val="Nagwek1"/>
        <w:keepLines w:val="0"/>
        <w:numPr>
          <w:ilvl w:val="1"/>
          <w:numId w:val="28"/>
        </w:numPr>
        <w:spacing w:before="120"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Umowa została sporządzona w dwóch jednobrzmiących egzemplarzach, po jednym dla każdej ze Stron.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8371B0" w:rsidRPr="009E37A7" w:rsidRDefault="008371B0" w:rsidP="008371B0">
      <w:pPr>
        <w:pStyle w:val="Tekstpodstawowy"/>
        <w:rPr>
          <w:rFonts w:asciiTheme="minorHAnsi" w:hAnsiTheme="minorHAnsi"/>
          <w:color w:val="000000" w:themeColor="text1"/>
          <w:sz w:val="22"/>
          <w:szCs w:val="22"/>
        </w:rPr>
      </w:pPr>
    </w:p>
    <w:p w:rsidR="0056440B" w:rsidRPr="009E37A7" w:rsidRDefault="008371B0" w:rsidP="008371B0">
      <w:pPr>
        <w:tabs>
          <w:tab w:val="center" w:pos="1704"/>
          <w:tab w:val="center" w:pos="7100"/>
        </w:tabs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E37A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WYKONAWCA</w:t>
      </w:r>
      <w:r w:rsidRPr="009E37A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 xml:space="preserve">                       ZAMAWIAJĄCY</w:t>
      </w:r>
    </w:p>
    <w:p w:rsidR="0056440B" w:rsidRPr="009E37A7" w:rsidRDefault="0056440B" w:rsidP="0056440B">
      <w:pPr>
        <w:rPr>
          <w:color w:val="000000" w:themeColor="text1"/>
        </w:rPr>
      </w:pPr>
      <w:r w:rsidRPr="009E37A7">
        <w:rPr>
          <w:color w:val="000000" w:themeColor="text1"/>
        </w:rPr>
        <w:br w:type="page"/>
      </w:r>
    </w:p>
    <w:p w:rsidR="0056440B" w:rsidRPr="009E37A7" w:rsidRDefault="0056440B" w:rsidP="0056440B">
      <w:pPr>
        <w:pStyle w:val="Nagwek3"/>
        <w:keepNext w:val="0"/>
        <w:keepLines w:val="0"/>
        <w:tabs>
          <w:tab w:val="left" w:pos="708"/>
        </w:tabs>
        <w:spacing w:before="120" w:after="120" w:line="288" w:lineRule="auto"/>
        <w:ind w:left="1287"/>
        <w:jc w:val="right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  <w:lang w:val="pl-PL"/>
        </w:rPr>
        <w:lastRenderedPageBreak/>
        <w:t xml:space="preserve">Załącznik nr 1 do Umowy </w:t>
      </w:r>
      <w:r w:rsidR="006C00D7" w:rsidRPr="009E37A7">
        <w:rPr>
          <w:rFonts w:asciiTheme="minorHAnsi" w:hAnsiTheme="minorHAnsi"/>
          <w:color w:val="000000" w:themeColor="text1"/>
          <w:sz w:val="22"/>
          <w:szCs w:val="22"/>
          <w:lang w:val="pl-PL"/>
        </w:rPr>
        <w:t>DZ/C</w:t>
      </w:r>
      <w:r w:rsidRPr="009E37A7">
        <w:rPr>
          <w:rFonts w:asciiTheme="minorHAnsi" w:hAnsiTheme="minorHAnsi"/>
          <w:color w:val="000000" w:themeColor="text1"/>
          <w:sz w:val="22"/>
          <w:szCs w:val="22"/>
          <w:lang w:val="pl-PL"/>
        </w:rPr>
        <w:t>/……</w:t>
      </w:r>
      <w:r w:rsidR="004C5A4E" w:rsidRPr="009E37A7">
        <w:rPr>
          <w:rFonts w:asciiTheme="minorHAnsi" w:hAnsiTheme="minorHAnsi"/>
          <w:color w:val="000000" w:themeColor="text1"/>
          <w:sz w:val="22"/>
          <w:szCs w:val="22"/>
          <w:lang w:val="pl-PL"/>
        </w:rPr>
        <w:t>/</w:t>
      </w:r>
      <w:r w:rsidRPr="009E37A7">
        <w:rPr>
          <w:rFonts w:asciiTheme="minorHAnsi" w:hAnsiTheme="minorHAnsi"/>
          <w:color w:val="000000" w:themeColor="text1"/>
          <w:sz w:val="22"/>
          <w:szCs w:val="22"/>
          <w:lang w:val="pl-PL"/>
        </w:rPr>
        <w:t>……………../…………………………./2018</w:t>
      </w:r>
    </w:p>
    <w:p w:rsidR="0056440B" w:rsidRPr="009E37A7" w:rsidRDefault="0056440B" w:rsidP="0056440B">
      <w:pPr>
        <w:rPr>
          <w:color w:val="000000" w:themeColor="text1"/>
          <w:lang w:eastAsia="en-US"/>
        </w:rPr>
      </w:pPr>
    </w:p>
    <w:p w:rsidR="0056440B" w:rsidRPr="009E37A7" w:rsidRDefault="0056440B" w:rsidP="0056440B">
      <w:pPr>
        <w:pStyle w:val="Nagwek3"/>
        <w:keepNext w:val="0"/>
        <w:keepLines w:val="0"/>
        <w:tabs>
          <w:tab w:val="left" w:pos="708"/>
        </w:tabs>
        <w:spacing w:before="120" w:after="120" w:line="288" w:lineRule="auto"/>
        <w:ind w:left="1287" w:hanging="1287"/>
        <w:jc w:val="center"/>
        <w:rPr>
          <w:rFonts w:asciiTheme="minorHAnsi" w:hAnsiTheme="minorHAnsi" w:cs="Times New Roman"/>
          <w:b/>
          <w:color w:val="000000" w:themeColor="text1"/>
          <w:sz w:val="22"/>
          <w:szCs w:val="22"/>
          <w:lang w:val="pl-PL"/>
        </w:rPr>
      </w:pPr>
      <w:r w:rsidRPr="009E37A7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SZCZEGÓŁOWY ZAKRES USŁUG</w:t>
      </w:r>
    </w:p>
    <w:p w:rsidR="006C2915" w:rsidRPr="009E37A7" w:rsidRDefault="006C2915" w:rsidP="006C2915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C2915" w:rsidRPr="009E37A7" w:rsidRDefault="006C2915" w:rsidP="00735DF9">
      <w:pPr>
        <w:spacing w:line="276" w:lineRule="auto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dotyczy: </w:t>
      </w:r>
      <w:r w:rsidRPr="009E37A7">
        <w:rPr>
          <w:rFonts w:asciiTheme="minorHAnsi" w:hAnsiTheme="minorHAnsi" w:cs="Arial"/>
          <w:b/>
          <w:bCs/>
          <w:color w:val="000000" w:themeColor="text1"/>
          <w:sz w:val="22"/>
          <w:szCs w:val="22"/>
          <w:u w:val="single"/>
        </w:rPr>
        <w:t>modernizacja stacji nadawowych przenośników taśmowych: T-41, T-105, 106, T-115, 116 w węźle nawęglania bloków energetycznych nr 1-7 w Enea Połaniec S.A.:</w:t>
      </w:r>
    </w:p>
    <w:p w:rsidR="006C2915" w:rsidRPr="009E37A7" w:rsidRDefault="006C2915" w:rsidP="006C2915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E069A0" w:rsidRPr="009E37A7" w:rsidRDefault="006C2915" w:rsidP="004F273F">
      <w:pPr>
        <w:pStyle w:val="Akapitzlist"/>
        <w:numPr>
          <w:ilvl w:val="0"/>
          <w:numId w:val="39"/>
        </w:numPr>
        <w:spacing w:line="312" w:lineRule="atLeast"/>
        <w:ind w:left="340" w:hanging="340"/>
        <w:contextualSpacing w:val="0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9E37A7">
        <w:rPr>
          <w:rFonts w:asciiTheme="minorHAnsi" w:hAnsiTheme="minorHAnsi" w:cs="Arial"/>
          <w:b/>
          <w:bCs/>
          <w:color w:val="000000" w:themeColor="text1"/>
        </w:rPr>
        <w:t>Szczegółowy zakres prac modernizacyjnych obejmuje:</w:t>
      </w:r>
    </w:p>
    <w:p w:rsidR="006C2915" w:rsidRPr="009E37A7" w:rsidRDefault="006C2915" w:rsidP="002D7140">
      <w:pPr>
        <w:pStyle w:val="Akapitzlist"/>
        <w:numPr>
          <w:ilvl w:val="1"/>
          <w:numId w:val="45"/>
        </w:numPr>
        <w:tabs>
          <w:tab w:val="clear" w:pos="1365"/>
        </w:tabs>
        <w:ind w:left="738" w:hanging="454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>Opracowanie koncepcji modernizacji stacji nadawowych, dla następujących przenośników taśmowych nawęglania zewnętrznego:</w:t>
      </w:r>
    </w:p>
    <w:p w:rsidR="006C2915" w:rsidRPr="009E37A7" w:rsidRDefault="006C2915" w:rsidP="004C5A4E">
      <w:pPr>
        <w:pStyle w:val="Akapitzlist"/>
        <w:numPr>
          <w:ilvl w:val="2"/>
          <w:numId w:val="45"/>
        </w:numPr>
        <w:spacing w:after="0"/>
        <w:ind w:left="1094" w:hanging="357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>Przenośnik taśmowy poziomo-skośny T-41, zainstalowany w całości w tunelu podziemnym w rejonie placów węglowych, o  szerokości taśmy B=1400 mm.</w:t>
      </w:r>
    </w:p>
    <w:p w:rsidR="006C2915" w:rsidRPr="009E37A7" w:rsidRDefault="006C2915" w:rsidP="004C5A4E">
      <w:pPr>
        <w:pStyle w:val="Akapitzlist"/>
        <w:numPr>
          <w:ilvl w:val="2"/>
          <w:numId w:val="45"/>
        </w:numPr>
        <w:spacing w:after="0"/>
        <w:ind w:left="1094" w:hanging="357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>Przenośniki taśmowe skośno-poziome T-105, 106 oraz T-115, 116, zainstalowane na galerii  przykotłowej nawęglania zewnętrznego, na poziomie +33 m, o  szerokości taśmy B=1400 mm.</w:t>
      </w:r>
    </w:p>
    <w:p w:rsidR="006C2915" w:rsidRPr="009E37A7" w:rsidRDefault="006C2915" w:rsidP="002D7140">
      <w:pPr>
        <w:pStyle w:val="Akapitzlist"/>
        <w:numPr>
          <w:ilvl w:val="1"/>
          <w:numId w:val="45"/>
        </w:numPr>
        <w:tabs>
          <w:tab w:val="clear" w:pos="1365"/>
        </w:tabs>
        <w:ind w:left="738" w:hanging="454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>W projekcie koncepcyjnym, o którym mowa w pkt. 1, należy uwzględnić niżej wymienione wytyczne i wymagania Zamawiającego:</w:t>
      </w:r>
    </w:p>
    <w:p w:rsidR="006C2915" w:rsidRPr="009E37A7" w:rsidRDefault="006C2915" w:rsidP="004F273F">
      <w:pPr>
        <w:pStyle w:val="Akapitzlist"/>
        <w:numPr>
          <w:ilvl w:val="0"/>
          <w:numId w:val="30"/>
        </w:numPr>
        <w:spacing w:after="0"/>
        <w:ind w:left="1077" w:hanging="357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 xml:space="preserve">Należy zastosować stałe zestawy krążnikowe nadawowe w miejsce obecnie zainstalowanych zestawów wiszących (girlandowych), ilość wymaganych zestawów do określenia na etapie opracowania koncepcji. Wstępnie zakłada się montaż do 6 sztuk zestawów krążnikowych nadawowych stałych, z opcją zamiany jednego z nich na segment doszczelniający (zestaw podtrzymujący bezkrążnikowy). </w:t>
      </w:r>
    </w:p>
    <w:p w:rsidR="006C2915" w:rsidRPr="009E37A7" w:rsidRDefault="006C2915" w:rsidP="004F273F">
      <w:pPr>
        <w:pStyle w:val="Akapitzlist"/>
        <w:numPr>
          <w:ilvl w:val="0"/>
          <w:numId w:val="30"/>
        </w:numPr>
        <w:spacing w:after="0"/>
        <w:ind w:left="1077" w:hanging="357"/>
        <w:contextualSpacing w:val="0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/>
          <w:color w:val="000000" w:themeColor="text1"/>
        </w:rPr>
        <w:t>Stałe zestawy krążnikowe nadawowe powinny być wyposażone w 3 sztuki krążników typu Tg190x530x28, w wykonaniu ATEX dla strefy 21 zagrożenia wybuchem pyłu węglowego oraz węglowo-biomasowego,</w:t>
      </w:r>
    </w:p>
    <w:p w:rsidR="006C2915" w:rsidRPr="009E37A7" w:rsidRDefault="006C2915" w:rsidP="004F273F">
      <w:pPr>
        <w:pStyle w:val="Akapitzlist"/>
        <w:numPr>
          <w:ilvl w:val="0"/>
          <w:numId w:val="30"/>
        </w:numPr>
        <w:spacing w:after="0"/>
        <w:ind w:left="1077" w:hanging="357"/>
        <w:contextualSpacing w:val="0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/>
          <w:color w:val="000000" w:themeColor="text1"/>
        </w:rPr>
        <w:t>W miejscach belek poprzecznych należy zastosować alternatywnie pojedyncze stałe segmenty doszczelnienia stacji nadawowej, również w wykonaniu Atex. Lokalizacja</w:t>
      </w:r>
      <w:r w:rsidRPr="009E37A7">
        <w:rPr>
          <w:rFonts w:asciiTheme="minorHAnsi" w:hAnsiTheme="minorHAnsi" w:cs="Arial"/>
          <w:bCs/>
          <w:color w:val="000000" w:themeColor="text1"/>
        </w:rPr>
        <w:t xml:space="preserve"> segmentów doszczelnienia dla poszczególnych przenośników jest do określenia na etapie opracowania koncepcji modernizacji</w:t>
      </w:r>
      <w:r w:rsidRPr="009E37A7">
        <w:rPr>
          <w:rFonts w:asciiTheme="minorHAnsi" w:hAnsiTheme="minorHAnsi"/>
          <w:color w:val="000000" w:themeColor="text1"/>
        </w:rPr>
        <w:t>,</w:t>
      </w:r>
    </w:p>
    <w:p w:rsidR="006C2915" w:rsidRPr="009C1822" w:rsidRDefault="006C2915" w:rsidP="004F273F">
      <w:pPr>
        <w:pStyle w:val="Akapitzlist"/>
        <w:numPr>
          <w:ilvl w:val="0"/>
          <w:numId w:val="30"/>
        </w:numPr>
        <w:spacing w:after="0"/>
        <w:ind w:left="1077" w:hanging="357"/>
        <w:jc w:val="both"/>
        <w:rPr>
          <w:rFonts w:asciiTheme="minorHAnsi" w:hAnsiTheme="minorHAnsi" w:cs="Arial"/>
          <w:bCs/>
          <w:color w:val="000000" w:themeColor="text1"/>
        </w:rPr>
      </w:pPr>
      <w:r w:rsidRPr="009C1822">
        <w:rPr>
          <w:rFonts w:asciiTheme="minorHAnsi" w:hAnsiTheme="minorHAnsi" w:cs="Arial"/>
          <w:bCs/>
          <w:color w:val="000000" w:themeColor="text1"/>
        </w:rPr>
        <w:t>Istniejąca konstrukcja wsporcza stacji nadawowych powinna podlegać naprawom miejscowym (bez wymiany kompletnej) oraz zabezpieczeniu antykorozyjnemu,</w:t>
      </w:r>
    </w:p>
    <w:p w:rsidR="006C2915" w:rsidRPr="009C1822" w:rsidRDefault="006C2915" w:rsidP="004F273F">
      <w:pPr>
        <w:pStyle w:val="Akapitzlist"/>
        <w:numPr>
          <w:ilvl w:val="0"/>
          <w:numId w:val="30"/>
        </w:numPr>
        <w:spacing w:after="0"/>
        <w:ind w:left="1077" w:hanging="357"/>
        <w:jc w:val="both"/>
        <w:rPr>
          <w:rFonts w:asciiTheme="minorHAnsi" w:hAnsiTheme="minorHAnsi" w:cs="Arial"/>
          <w:bCs/>
          <w:color w:val="000000" w:themeColor="text1"/>
        </w:rPr>
      </w:pPr>
      <w:r w:rsidRPr="009C1822">
        <w:rPr>
          <w:rFonts w:asciiTheme="minorHAnsi" w:hAnsiTheme="minorHAnsi" w:cs="Arial"/>
          <w:bCs/>
          <w:color w:val="000000" w:themeColor="text1"/>
        </w:rPr>
        <w:t xml:space="preserve">Należy zaprojektować, wykonać oraz wymienić na </w:t>
      </w:r>
      <w:r w:rsidR="000C339E" w:rsidRPr="009C1822">
        <w:rPr>
          <w:rFonts w:asciiTheme="minorHAnsi" w:hAnsiTheme="minorHAnsi" w:cs="Arial"/>
          <w:bCs/>
          <w:color w:val="000000" w:themeColor="text1"/>
        </w:rPr>
        <w:t xml:space="preserve">  nowe </w:t>
      </w:r>
      <w:r w:rsidRPr="009C1822">
        <w:rPr>
          <w:rFonts w:asciiTheme="minorHAnsi" w:hAnsiTheme="minorHAnsi" w:cs="Arial"/>
          <w:bCs/>
          <w:color w:val="000000" w:themeColor="text1"/>
        </w:rPr>
        <w:t xml:space="preserve"> istniejące bornice na stacji nadawowej z przenośników podających: odpowiednio z T-25 dla przenośnika T-41 oraz z przenośników T-59 i T-60, w przypadku galerii przykotłowej nawęglania dla przenośników T-105, 106 i T-115 i 116,</w:t>
      </w:r>
    </w:p>
    <w:p w:rsidR="006C2915" w:rsidRPr="009C1822" w:rsidRDefault="006C2915" w:rsidP="004F273F">
      <w:pPr>
        <w:pStyle w:val="Akapitzlist"/>
        <w:numPr>
          <w:ilvl w:val="0"/>
          <w:numId w:val="30"/>
        </w:numPr>
        <w:spacing w:after="0"/>
        <w:ind w:left="1077" w:hanging="357"/>
        <w:jc w:val="both"/>
        <w:rPr>
          <w:rFonts w:asciiTheme="minorHAnsi" w:hAnsiTheme="minorHAnsi" w:cs="Arial"/>
          <w:bCs/>
          <w:color w:val="000000" w:themeColor="text1"/>
        </w:rPr>
      </w:pPr>
      <w:r w:rsidRPr="009C1822">
        <w:rPr>
          <w:rFonts w:asciiTheme="minorHAnsi" w:hAnsiTheme="minorHAnsi" w:cs="Arial"/>
          <w:bCs/>
          <w:color w:val="000000" w:themeColor="text1"/>
        </w:rPr>
        <w:t>Konstrukcja nowych bortnic powinna być od wewnątrz wyłożona wykładziną stalową z blachy o grubości 5 mm, trudnościeralną np. typu Hardox,</w:t>
      </w:r>
    </w:p>
    <w:p w:rsidR="006C2915" w:rsidRPr="009E37A7" w:rsidRDefault="006C2915" w:rsidP="004F273F">
      <w:pPr>
        <w:pStyle w:val="Akapitzlist"/>
        <w:numPr>
          <w:ilvl w:val="0"/>
          <w:numId w:val="30"/>
        </w:numPr>
        <w:spacing w:after="0"/>
        <w:ind w:left="1077" w:hanging="357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 xml:space="preserve">Długość bortnic na każdym z przenośników jest do ustalenia na etapie opracowywania koncepcji, </w:t>
      </w:r>
    </w:p>
    <w:p w:rsidR="006C2915" w:rsidRPr="009E37A7" w:rsidRDefault="006C2915" w:rsidP="004F273F">
      <w:pPr>
        <w:pStyle w:val="Akapitzlist"/>
        <w:numPr>
          <w:ilvl w:val="0"/>
          <w:numId w:val="30"/>
        </w:numPr>
        <w:spacing w:after="0"/>
        <w:ind w:left="1077" w:hanging="357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>Bortnice powinny być wykonane w postaci segmentów nie dłuższych niż po 2,0 – 3,0 m,</w:t>
      </w:r>
    </w:p>
    <w:p w:rsidR="006C2915" w:rsidRPr="009E37A7" w:rsidRDefault="006C2915" w:rsidP="004F273F">
      <w:pPr>
        <w:pStyle w:val="Akapitzlist"/>
        <w:numPr>
          <w:ilvl w:val="0"/>
          <w:numId w:val="30"/>
        </w:numPr>
        <w:spacing w:after="0"/>
        <w:ind w:left="1077" w:hanging="357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>Należy wykonać zabudowę doszczelniającą poprzeczną bortnic stałych przenośników na wyjściu z przesypów w kierunku biegu taśmy,</w:t>
      </w:r>
    </w:p>
    <w:p w:rsidR="006C2915" w:rsidRPr="009E37A7" w:rsidRDefault="006C2915" w:rsidP="004F273F">
      <w:pPr>
        <w:pStyle w:val="Akapitzlist"/>
        <w:numPr>
          <w:ilvl w:val="0"/>
          <w:numId w:val="30"/>
        </w:numPr>
        <w:spacing w:after="0"/>
        <w:ind w:left="1077" w:hanging="284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>W/w zabudowa powinna zakładać zastosowanie podwójnych kurtyn poprzecznych, zainstalowanych w kierunku biegu taśmy, w miejsce istniejących obecnie pojedynczych lub podwójnych kurtyn doszczelniających czołowych,</w:t>
      </w:r>
    </w:p>
    <w:p w:rsidR="006C2915" w:rsidRPr="009E37A7" w:rsidRDefault="006C2915" w:rsidP="004F273F">
      <w:pPr>
        <w:pStyle w:val="Akapitzlist"/>
        <w:numPr>
          <w:ilvl w:val="0"/>
          <w:numId w:val="30"/>
        </w:numPr>
        <w:spacing w:after="0"/>
        <w:ind w:left="1077" w:hanging="284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>Bortnice należy wyposażyć w podwójne uszczelnienia boczne (wzdłużne) taśmy: jedno uszczelnienie typu czołowego oraz drugie np. jako UT (zawijane na zewnątrz), gwarantujące ograniczenie pylenia wzdłuż bortnic na zewnątrz taśmy,</w:t>
      </w:r>
    </w:p>
    <w:p w:rsidR="006C2915" w:rsidRPr="009E37A7" w:rsidRDefault="006C2915" w:rsidP="004F273F">
      <w:pPr>
        <w:pStyle w:val="Akapitzlist"/>
        <w:numPr>
          <w:ilvl w:val="0"/>
          <w:numId w:val="30"/>
        </w:numPr>
        <w:spacing w:after="0"/>
        <w:ind w:left="1077" w:hanging="284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 xml:space="preserve">Uszczelnienia boczne czołowe oraz UT powinny być skuteczne oraz trwałe podczas normalnego użytkowania przenośników, tzn. nie powinny się uszkodzić lub przestać działać np. w przypadku, </w:t>
      </w:r>
      <w:r w:rsidRPr="009E37A7">
        <w:rPr>
          <w:rFonts w:asciiTheme="minorHAnsi" w:hAnsiTheme="minorHAnsi" w:cs="Arial"/>
          <w:bCs/>
          <w:color w:val="000000" w:themeColor="text1"/>
        </w:rPr>
        <w:lastRenderedPageBreak/>
        <w:t>gdy taśma przenośnikowa zejdzie ze swojego biegu w lewą lub w prawą stronę nawet o około 15-20 cm.</w:t>
      </w:r>
    </w:p>
    <w:p w:rsidR="006C2915" w:rsidRPr="009E37A7" w:rsidRDefault="006C2915" w:rsidP="004F273F">
      <w:pPr>
        <w:pStyle w:val="Akapitzlist"/>
        <w:numPr>
          <w:ilvl w:val="0"/>
          <w:numId w:val="30"/>
        </w:numPr>
        <w:spacing w:after="0"/>
        <w:ind w:left="1077" w:hanging="284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>Uszczelnienia powinny być w wykonaniu poliuretanowym lub z innego równoważnego materiału, gwarantującego pracę w strefie 21 zagrożenia wybuchem pyłu węglowego oraz węglowo-biomasowego.</w:t>
      </w:r>
    </w:p>
    <w:p w:rsidR="006C2915" w:rsidRPr="009E37A7" w:rsidRDefault="006C2915" w:rsidP="004F273F">
      <w:pPr>
        <w:pStyle w:val="Akapitzlist"/>
        <w:numPr>
          <w:ilvl w:val="0"/>
          <w:numId w:val="30"/>
        </w:numPr>
        <w:spacing w:after="0"/>
        <w:ind w:left="1077" w:hanging="284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 xml:space="preserve">Uszczelnienia boczne oraz czołowe powinny być łatwo wymienialne podczas wykonywania prac serwisowych. </w:t>
      </w:r>
    </w:p>
    <w:p w:rsidR="006C2915" w:rsidRPr="009E37A7" w:rsidRDefault="006C2915" w:rsidP="004F273F">
      <w:pPr>
        <w:pStyle w:val="Akapitzlist"/>
        <w:numPr>
          <w:ilvl w:val="0"/>
          <w:numId w:val="30"/>
        </w:numPr>
        <w:spacing w:after="0"/>
        <w:ind w:left="1077" w:hanging="284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>Należy przewidzieć wykonanie oraz montaż dodatkowych siatek osłonowych na stacjach nadawowych każdego przenośnika.</w:t>
      </w:r>
    </w:p>
    <w:p w:rsidR="006C2915" w:rsidRPr="009E37A7" w:rsidRDefault="006C2915" w:rsidP="004C5A4E">
      <w:pPr>
        <w:pStyle w:val="Akapitzlist"/>
        <w:numPr>
          <w:ilvl w:val="1"/>
          <w:numId w:val="45"/>
        </w:numPr>
        <w:ind w:left="731" w:hanging="391"/>
        <w:jc w:val="both"/>
        <w:rPr>
          <w:rFonts w:asciiTheme="minorHAnsi" w:hAnsiTheme="minorHAnsi" w:cs="Arial"/>
          <w:b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Wymagania w zakresie wykonania krążników nadawowych typu Tg190 x 530 x 28 są następujące:</w:t>
      </w:r>
    </w:p>
    <w:p w:rsidR="006C2915" w:rsidRPr="009E37A7" w:rsidRDefault="006C2915" w:rsidP="004F273F">
      <w:pPr>
        <w:pStyle w:val="Akapitzlist"/>
        <w:numPr>
          <w:ilvl w:val="0"/>
          <w:numId w:val="36"/>
        </w:numPr>
        <w:spacing w:after="0"/>
        <w:ind w:left="1078" w:right="-2" w:hanging="284"/>
        <w:jc w:val="both"/>
        <w:rPr>
          <w:rFonts w:asciiTheme="minorHAnsi" w:hAnsiTheme="minorHAnsi"/>
          <w:color w:val="000000" w:themeColor="text1"/>
        </w:rPr>
      </w:pPr>
      <w:r w:rsidRPr="009E37A7">
        <w:rPr>
          <w:rFonts w:asciiTheme="minorHAnsi" w:hAnsiTheme="minorHAnsi"/>
          <w:color w:val="000000" w:themeColor="text1"/>
        </w:rPr>
        <w:t>Tarcze wykonane w wersji poliuretanowej,</w:t>
      </w:r>
    </w:p>
    <w:p w:rsidR="006C2915" w:rsidRPr="009E37A7" w:rsidRDefault="006C2915" w:rsidP="004F273F">
      <w:pPr>
        <w:pStyle w:val="Akapitzlist"/>
        <w:numPr>
          <w:ilvl w:val="0"/>
          <w:numId w:val="36"/>
        </w:numPr>
        <w:spacing w:after="0"/>
        <w:ind w:left="1078" w:right="-2" w:hanging="284"/>
        <w:jc w:val="both"/>
        <w:rPr>
          <w:rFonts w:asciiTheme="minorHAnsi" w:hAnsiTheme="minorHAnsi"/>
          <w:color w:val="000000" w:themeColor="text1"/>
        </w:rPr>
      </w:pPr>
      <w:r w:rsidRPr="009E37A7">
        <w:rPr>
          <w:rFonts w:asciiTheme="minorHAnsi" w:hAnsiTheme="minorHAnsi"/>
          <w:color w:val="000000" w:themeColor="text1"/>
        </w:rPr>
        <w:t>Średnica zewnętrzna tarcz krążnika 190 mm.</w:t>
      </w:r>
    </w:p>
    <w:p w:rsidR="006C2915" w:rsidRPr="009E37A7" w:rsidRDefault="006C2915" w:rsidP="004F273F">
      <w:pPr>
        <w:pStyle w:val="Akapitzlist"/>
        <w:numPr>
          <w:ilvl w:val="0"/>
          <w:numId w:val="36"/>
        </w:numPr>
        <w:spacing w:after="0"/>
        <w:ind w:left="1078" w:right="-2" w:hanging="284"/>
        <w:jc w:val="both"/>
        <w:rPr>
          <w:rFonts w:asciiTheme="minorHAnsi" w:hAnsiTheme="minorHAnsi"/>
          <w:color w:val="000000" w:themeColor="text1"/>
        </w:rPr>
      </w:pPr>
      <w:r w:rsidRPr="009E37A7">
        <w:rPr>
          <w:rFonts w:asciiTheme="minorHAnsi" w:hAnsiTheme="minorHAnsi"/>
          <w:color w:val="000000" w:themeColor="text1"/>
        </w:rPr>
        <w:t>Łożyskowanie krążnika powinno zapewniać dostateczną wytrzymałość jako krążnika nadawowego przy wydajności przenośnika do 2000 t/h oraz gwarantować możliwie najdłuższą żywotność całych krążników. Wymagana jest minimum 3 letnia gwarancja na krążniki.</w:t>
      </w:r>
    </w:p>
    <w:p w:rsidR="006C2915" w:rsidRPr="009E37A7" w:rsidRDefault="006C2915" w:rsidP="004F273F">
      <w:pPr>
        <w:pStyle w:val="Akapitzlist"/>
        <w:numPr>
          <w:ilvl w:val="0"/>
          <w:numId w:val="36"/>
        </w:numPr>
        <w:spacing w:after="0"/>
        <w:ind w:left="1078" w:right="-2" w:hanging="284"/>
        <w:jc w:val="both"/>
        <w:rPr>
          <w:rFonts w:asciiTheme="minorHAnsi" w:hAnsiTheme="minorHAnsi"/>
          <w:color w:val="000000" w:themeColor="text1"/>
        </w:rPr>
      </w:pPr>
      <w:r w:rsidRPr="009E37A7">
        <w:rPr>
          <w:rFonts w:asciiTheme="minorHAnsi" w:hAnsiTheme="minorHAnsi"/>
          <w:color w:val="000000" w:themeColor="text1"/>
        </w:rPr>
        <w:t>Wykonanie uszczelnienia łożysk krążników powinno zagwarantować ich stosowanie w strefach 22 zagrożenia wybuchem, zgodnie z Dyrektywą ATEX-95.</w:t>
      </w:r>
    </w:p>
    <w:p w:rsidR="006C2915" w:rsidRPr="009E37A7" w:rsidRDefault="006C2915" w:rsidP="004F273F">
      <w:pPr>
        <w:numPr>
          <w:ilvl w:val="0"/>
          <w:numId w:val="36"/>
        </w:numPr>
        <w:spacing w:line="276" w:lineRule="auto"/>
        <w:ind w:left="1078" w:right="-2" w:hanging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Tarcze krążników powinny posiadać właściwości antyelektrostatyczne i być wykonane z materiału trudnopalnego. </w:t>
      </w:r>
    </w:p>
    <w:p w:rsidR="006C2915" w:rsidRPr="009E37A7" w:rsidRDefault="006C2915" w:rsidP="004F273F">
      <w:pPr>
        <w:pStyle w:val="Akapitzlist"/>
        <w:numPr>
          <w:ilvl w:val="0"/>
          <w:numId w:val="36"/>
        </w:numPr>
        <w:spacing w:after="0"/>
        <w:ind w:left="1078" w:right="-2" w:hanging="284"/>
        <w:jc w:val="both"/>
        <w:rPr>
          <w:rFonts w:asciiTheme="minorHAnsi" w:hAnsiTheme="minorHAnsi"/>
          <w:color w:val="000000" w:themeColor="text1"/>
        </w:rPr>
      </w:pPr>
      <w:r w:rsidRPr="009E37A7">
        <w:rPr>
          <w:rFonts w:asciiTheme="minorHAnsi" w:hAnsiTheme="minorHAnsi"/>
          <w:color w:val="000000" w:themeColor="text1"/>
        </w:rPr>
        <w:t>Zabezpieczenie antykorozyjne krążników – minimum farba podkładowa, kolor do uzgodnienia z Zamawiającym.</w:t>
      </w:r>
    </w:p>
    <w:p w:rsidR="006C2915" w:rsidRPr="009E37A7" w:rsidRDefault="006C2915" w:rsidP="004F273F">
      <w:pPr>
        <w:pStyle w:val="Akapitzlist"/>
        <w:numPr>
          <w:ilvl w:val="0"/>
          <w:numId w:val="36"/>
        </w:numPr>
        <w:spacing w:after="0"/>
        <w:ind w:left="1078" w:hanging="284"/>
        <w:jc w:val="both"/>
        <w:rPr>
          <w:rFonts w:asciiTheme="minorHAnsi" w:hAnsiTheme="minorHAnsi"/>
          <w:color w:val="000000" w:themeColor="text1"/>
        </w:rPr>
      </w:pPr>
      <w:r w:rsidRPr="009E37A7">
        <w:rPr>
          <w:rFonts w:asciiTheme="minorHAnsi" w:hAnsiTheme="minorHAnsi"/>
          <w:color w:val="000000" w:themeColor="text1"/>
        </w:rPr>
        <w:t>Oznakowanie obustronne każdego krążnika cechami producenta oraz datą wykonania (miesiąc /rok),</w:t>
      </w:r>
    </w:p>
    <w:p w:rsidR="006C2915" w:rsidRPr="009E37A7" w:rsidRDefault="006C2915" w:rsidP="004F273F">
      <w:pPr>
        <w:pStyle w:val="Akapitzlist"/>
        <w:numPr>
          <w:ilvl w:val="0"/>
          <w:numId w:val="36"/>
        </w:numPr>
        <w:spacing w:after="0"/>
        <w:ind w:left="1078" w:hanging="284"/>
        <w:jc w:val="both"/>
        <w:rPr>
          <w:rFonts w:asciiTheme="minorHAnsi" w:hAnsiTheme="minorHAnsi"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>Wszystkie krążniki powinny być poddawane sprawdzeniom fabrycznym, aby uzyskać łatwość obracania się w łożyskach, zgodnie z wymaganiami oraz sprawdzone w zakresie wyważenia dynamicznego. Krążniki, których osi nie da się łatwo obrócić ręcznie, zostaną niezwłocznie po dostawie lub stwierdzeniu tego faktu jeszcze przed montażem na przenośniku, uznane za wadliwe i zareklamowane na koszt Wykonawcy usługi.</w:t>
      </w:r>
    </w:p>
    <w:p w:rsidR="006C2915" w:rsidRPr="009E37A7" w:rsidRDefault="006C2915" w:rsidP="004C5A4E">
      <w:pPr>
        <w:pStyle w:val="Akapitzlist"/>
        <w:numPr>
          <w:ilvl w:val="1"/>
          <w:numId w:val="45"/>
        </w:numPr>
        <w:ind w:left="731" w:hanging="391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Uzgodnienie opracowanej koncepcji rozwiązania technicznego z przedstawicielami Zamawiającego.</w:t>
      </w:r>
    </w:p>
    <w:p w:rsidR="006C2915" w:rsidRPr="009E37A7" w:rsidRDefault="006C2915" w:rsidP="004C5A4E">
      <w:pPr>
        <w:pStyle w:val="Akapitzlist"/>
        <w:numPr>
          <w:ilvl w:val="1"/>
          <w:numId w:val="45"/>
        </w:numPr>
        <w:ind w:left="731" w:hanging="391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Wykonanie dokumentacji technicznej oraz montażowej dla przeprowadzenia modernizacji stacji nadawowych przenośników taśmowych określonych w pkt. 1.</w:t>
      </w:r>
    </w:p>
    <w:p w:rsidR="006C2915" w:rsidRPr="009E37A7" w:rsidRDefault="006C2915" w:rsidP="004C5A4E">
      <w:pPr>
        <w:pStyle w:val="Akapitzlist"/>
        <w:numPr>
          <w:ilvl w:val="1"/>
          <w:numId w:val="45"/>
        </w:numPr>
        <w:ind w:left="731" w:hanging="391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 xml:space="preserve">Uzgodnienie opracowanej dokumentacji technicznej z Zamawiającym oraz jej zaopiniowanie przez rzeczoznawców w zakresie wymagań bhp i p.poż., jeśli jest wymagane prawem. </w:t>
      </w:r>
    </w:p>
    <w:p w:rsidR="006C2915" w:rsidRPr="009E37A7" w:rsidRDefault="006C2915" w:rsidP="004C5A4E">
      <w:pPr>
        <w:pStyle w:val="Akapitzlist"/>
        <w:numPr>
          <w:ilvl w:val="1"/>
          <w:numId w:val="45"/>
        </w:numPr>
        <w:ind w:left="731" w:hanging="391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Wykonanie warsztatowe elementów konstrukcyjnych, kompletacja materiałów i urządzeń niezbędnych do wykonania pełnego zakresu prac modernizacyjnych na przenośnikach, w tym także krążników, w oparciu o zatwierdzoną dokumentację techniczną.</w:t>
      </w:r>
    </w:p>
    <w:p w:rsidR="006C2915" w:rsidRPr="009E37A7" w:rsidRDefault="006C2915" w:rsidP="004C5A4E">
      <w:pPr>
        <w:pStyle w:val="Akapitzlist"/>
        <w:numPr>
          <w:ilvl w:val="1"/>
          <w:numId w:val="45"/>
        </w:numPr>
        <w:ind w:left="731" w:hanging="391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Opracowanie instrukcji technologicznej dla bezpiecznego wykonywania usług na obiektach w Enea Połaniec S.A. oraz uzgodnienie dokumentów z przedstawicielami Zamawiającego.</w:t>
      </w:r>
    </w:p>
    <w:p w:rsidR="006C2915" w:rsidRPr="009E37A7" w:rsidRDefault="006C2915" w:rsidP="004C5A4E">
      <w:pPr>
        <w:pStyle w:val="Akapitzlist"/>
        <w:numPr>
          <w:ilvl w:val="1"/>
          <w:numId w:val="45"/>
        </w:numPr>
        <w:ind w:left="731" w:hanging="391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Dostawa przygotowanych elementów konstrukcyjnych, materiałów oraz urządzeń na plac budowy, wraz z ich transportem na poziom +33 m galerii przykotłowej, przy wykonywaniu modernizacji przenośników taśmowych T-105, 106 oraz T-115, 116.</w:t>
      </w:r>
    </w:p>
    <w:p w:rsidR="006C2915" w:rsidRPr="009E37A7" w:rsidRDefault="006C2915" w:rsidP="004C5A4E">
      <w:pPr>
        <w:pStyle w:val="Akapitzlist"/>
        <w:numPr>
          <w:ilvl w:val="1"/>
          <w:numId w:val="45"/>
        </w:numPr>
        <w:ind w:left="731" w:hanging="391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Wykonanie prac demontażowo-montażowych na każdym z przenośników określonych w pkt. 1 oddzielnie wg uzgodnionego z Zamawiającym harmonogramu realizacji:</w:t>
      </w:r>
    </w:p>
    <w:p w:rsidR="006C2915" w:rsidRPr="009E37A7" w:rsidRDefault="006C2915" w:rsidP="004C5A4E">
      <w:pPr>
        <w:pStyle w:val="Akapitzlist"/>
        <w:numPr>
          <w:ilvl w:val="2"/>
          <w:numId w:val="45"/>
        </w:numPr>
        <w:spacing w:before="120" w:after="0"/>
        <w:ind w:left="1094" w:hanging="357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Demontaż istniejących bortnic,</w:t>
      </w:r>
    </w:p>
    <w:p w:rsidR="006C2915" w:rsidRPr="009E37A7" w:rsidRDefault="006C2915" w:rsidP="004C5A4E">
      <w:pPr>
        <w:pStyle w:val="Akapitzlist"/>
        <w:numPr>
          <w:ilvl w:val="2"/>
          <w:numId w:val="45"/>
        </w:numPr>
        <w:spacing w:before="120" w:after="0"/>
        <w:ind w:left="1094" w:hanging="357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Demontaż istniejących zestawów krążnikowych nadawowych wiszących,</w:t>
      </w:r>
    </w:p>
    <w:p w:rsidR="006C2915" w:rsidRPr="009E37A7" w:rsidRDefault="006C2915" w:rsidP="004C5A4E">
      <w:pPr>
        <w:pStyle w:val="Akapitzlist"/>
        <w:numPr>
          <w:ilvl w:val="2"/>
          <w:numId w:val="45"/>
        </w:numPr>
        <w:spacing w:before="120" w:after="0"/>
        <w:ind w:left="1094" w:hanging="357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Czyszczenie oraz naprawa stalowej konstrukcji wsporczej stacji nadawowej,</w:t>
      </w:r>
    </w:p>
    <w:p w:rsidR="006C2915" w:rsidRPr="009E37A7" w:rsidRDefault="006C2915" w:rsidP="004C5A4E">
      <w:pPr>
        <w:pStyle w:val="Akapitzlist"/>
        <w:numPr>
          <w:ilvl w:val="2"/>
          <w:numId w:val="45"/>
        </w:numPr>
        <w:spacing w:before="120" w:after="0"/>
        <w:ind w:left="1094" w:hanging="357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Wykonanie zabezpieczenia antykorozyjnego całej konstrukcji wsporczej stacji nadawowej,</w:t>
      </w:r>
    </w:p>
    <w:p w:rsidR="006C2915" w:rsidRPr="009E37A7" w:rsidRDefault="006C2915" w:rsidP="004C5A4E">
      <w:pPr>
        <w:pStyle w:val="Akapitzlist"/>
        <w:numPr>
          <w:ilvl w:val="2"/>
          <w:numId w:val="45"/>
        </w:numPr>
        <w:spacing w:before="120" w:after="0"/>
        <w:ind w:left="1094" w:hanging="357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Montaż przygotowanych nowych zestawów nadawowych stałych oraz ewentualnych stałych segmentów doszczelnienia, łącznie do 6 sztuk na każdym przenośniku,</w:t>
      </w:r>
    </w:p>
    <w:p w:rsidR="006C2915" w:rsidRPr="009E37A7" w:rsidRDefault="006C2915" w:rsidP="004C5A4E">
      <w:pPr>
        <w:pStyle w:val="Akapitzlist"/>
        <w:numPr>
          <w:ilvl w:val="2"/>
          <w:numId w:val="45"/>
        </w:numPr>
        <w:spacing w:before="120" w:after="0"/>
        <w:ind w:left="1094" w:hanging="357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lastRenderedPageBreak/>
        <w:t>Montaż nowych bortnic z podwójnymi uszczelnieniami czołowymi oraz bocznymi,</w:t>
      </w:r>
    </w:p>
    <w:p w:rsidR="006C2915" w:rsidRPr="009E37A7" w:rsidRDefault="006C2915" w:rsidP="004C5A4E">
      <w:pPr>
        <w:pStyle w:val="Akapitzlist"/>
        <w:numPr>
          <w:ilvl w:val="2"/>
          <w:numId w:val="45"/>
        </w:numPr>
        <w:spacing w:before="120" w:after="0"/>
        <w:ind w:left="1094" w:hanging="357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Montaż nowych osłon stacji nadawowej.</w:t>
      </w:r>
    </w:p>
    <w:p w:rsidR="006C2915" w:rsidRPr="009E37A7" w:rsidRDefault="006C2915" w:rsidP="004C5A4E">
      <w:pPr>
        <w:pStyle w:val="Akapitzlist"/>
        <w:numPr>
          <w:ilvl w:val="1"/>
          <w:numId w:val="45"/>
        </w:numPr>
        <w:ind w:left="731" w:hanging="391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 xml:space="preserve">Uruchomienie kolejno poszczególnych przenośników taśmowych po zakończeniu wszystkich prac montażowych, regulacja ustawienia krążników oraz uszczelnień bocznych i czołowych. </w:t>
      </w:r>
    </w:p>
    <w:p w:rsidR="006C2915" w:rsidRPr="009E37A7" w:rsidRDefault="006C2915" w:rsidP="004C5A4E">
      <w:pPr>
        <w:pStyle w:val="Akapitzlist"/>
        <w:numPr>
          <w:ilvl w:val="1"/>
          <w:numId w:val="45"/>
        </w:numPr>
        <w:ind w:left="731" w:hanging="391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Sprawdzenie skuteczności wykonanych modernizacji podczas testów z podawaniem węgla z dodatkiem paliw alternatywnych (np. biomasy lub RDF).</w:t>
      </w:r>
    </w:p>
    <w:p w:rsidR="006C2915" w:rsidRPr="009E37A7" w:rsidRDefault="006C2915" w:rsidP="004C5A4E">
      <w:pPr>
        <w:pStyle w:val="Akapitzlist"/>
        <w:numPr>
          <w:ilvl w:val="1"/>
          <w:numId w:val="45"/>
        </w:numPr>
        <w:ind w:left="731" w:hanging="391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Dostarczenie Zamawiającemu zapasowego kompletu uszczelnień bocznych oraz czołowych dla jednego przenośnika taśmowego.</w:t>
      </w:r>
    </w:p>
    <w:p w:rsidR="006C2915" w:rsidRPr="009E37A7" w:rsidRDefault="006C2915" w:rsidP="004C5A4E">
      <w:pPr>
        <w:pStyle w:val="Akapitzlist"/>
        <w:numPr>
          <w:ilvl w:val="1"/>
          <w:numId w:val="45"/>
        </w:numPr>
        <w:ind w:left="731" w:hanging="391"/>
        <w:jc w:val="both"/>
        <w:rPr>
          <w:rFonts w:asciiTheme="minorHAnsi" w:hAnsiTheme="minorHAnsi" w:cs="Arial"/>
          <w:bCs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Opracowanie dokumentacji powykonawczej, propozycji koniecznych zmian do instrukcji eksploatacji obowiązującej</w:t>
      </w:r>
      <w:r w:rsidRPr="009E37A7">
        <w:rPr>
          <w:rFonts w:asciiTheme="minorHAnsi" w:hAnsiTheme="minorHAnsi" w:cs="Arial"/>
          <w:bCs/>
          <w:color w:val="000000" w:themeColor="text1"/>
        </w:rPr>
        <w:t xml:space="preserve"> u Zamawiającego, dostarczenie świadectw jakości oraz deklaracji zgodności dla zmodernizowanych przenośników.</w:t>
      </w:r>
    </w:p>
    <w:p w:rsidR="006C2915" w:rsidRPr="009E37A7" w:rsidRDefault="006C2915" w:rsidP="00C86A3B">
      <w:pPr>
        <w:spacing w:before="120" w:after="120" w:line="276" w:lineRule="auto"/>
        <w:jc w:val="both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9E37A7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II.  Szczegółowe warunki techniczne wykonania zadania:</w:t>
      </w:r>
    </w:p>
    <w:p w:rsidR="006C2915" w:rsidRPr="009E37A7" w:rsidRDefault="006C2915" w:rsidP="00C90A25">
      <w:pPr>
        <w:pStyle w:val="Tekstpodstawowywcity"/>
        <w:numPr>
          <w:ilvl w:val="3"/>
          <w:numId w:val="14"/>
        </w:numPr>
        <w:spacing w:before="0" w:after="0" w:line="276" w:lineRule="auto"/>
        <w:ind w:left="641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Zamawiający jest w posiadaniu niekompletnej dokumentacji technicznej dla modernizowanych przenośników taśmowych, dla obecnie stosowanych zestawów nadawowych oraz  bortnic, w związku z powyższym wymagane jest dokonanie przez Oferenta wizji lokalnej na obiekcie przed złożeniem ostatecznej oferty cenowej.</w:t>
      </w:r>
    </w:p>
    <w:p w:rsidR="006C2915" w:rsidRPr="009E37A7" w:rsidRDefault="006C2915" w:rsidP="00C90A25">
      <w:pPr>
        <w:pStyle w:val="Tekstpodstawowywcity"/>
        <w:numPr>
          <w:ilvl w:val="3"/>
          <w:numId w:val="14"/>
        </w:numPr>
        <w:spacing w:before="0" w:after="0" w:line="276" w:lineRule="auto"/>
        <w:ind w:left="641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Koncepcję techniczną oraz dokumentację techniczną modernizacji należy wykonać w 2 egzemplarzach w wersji papierowej oraz w wersji elektronicznej w formacie PDF.</w:t>
      </w:r>
    </w:p>
    <w:p w:rsidR="006C2915" w:rsidRPr="009E37A7" w:rsidRDefault="006C2915" w:rsidP="00C90A25">
      <w:pPr>
        <w:pStyle w:val="Tekstpodstawowywcity"/>
        <w:numPr>
          <w:ilvl w:val="3"/>
          <w:numId w:val="14"/>
        </w:numPr>
        <w:spacing w:before="0" w:after="0" w:line="276" w:lineRule="auto"/>
        <w:ind w:left="641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W pobliżu przenośników taśmowych zostały wyznaczone strefy zagrożenia wybuchowego, zgodnie z obowiązującym w Elektrowni aktualnym Dokumentem Zabezpieczenia przed Wybuchem z roku 2017, który to dokument zostanie udostępniony do wglądu na etapie składania oferty.</w:t>
      </w:r>
    </w:p>
    <w:p w:rsidR="006C2915" w:rsidRPr="009E37A7" w:rsidRDefault="006C2915" w:rsidP="00C90A25">
      <w:pPr>
        <w:pStyle w:val="Tekstpodstawowywcity"/>
        <w:numPr>
          <w:ilvl w:val="3"/>
          <w:numId w:val="14"/>
        </w:numPr>
        <w:spacing w:before="0" w:after="0" w:line="276" w:lineRule="auto"/>
        <w:ind w:left="641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Wszystkie materiały podstawowe, materiały pomocnicze oraz sprzęt niezbędny dla bezpiecznej realizacji prac zapewnia na swój koszt Wykonawca.</w:t>
      </w:r>
    </w:p>
    <w:p w:rsidR="006C2915" w:rsidRPr="009E37A7" w:rsidRDefault="006C2915" w:rsidP="00C90A25">
      <w:pPr>
        <w:pStyle w:val="Tekstpodstawowywcity"/>
        <w:numPr>
          <w:ilvl w:val="3"/>
          <w:numId w:val="14"/>
        </w:numPr>
        <w:spacing w:before="0" w:after="0" w:line="276" w:lineRule="auto"/>
        <w:ind w:left="641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Transport technologiczny materiałów oraz złomu należy do obowiązków Wykonawcy, zgodnie z zasadami obowiązującymi w Elektrowni.</w:t>
      </w:r>
    </w:p>
    <w:p w:rsidR="006C2915" w:rsidRPr="009E37A7" w:rsidRDefault="006C2915" w:rsidP="00C90A25">
      <w:pPr>
        <w:pStyle w:val="Tekstpodstawowywcity"/>
        <w:numPr>
          <w:ilvl w:val="3"/>
          <w:numId w:val="14"/>
        </w:numPr>
        <w:spacing w:before="0" w:after="0" w:line="276" w:lineRule="auto"/>
        <w:ind w:left="641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Zabezpieczenie antykorozyjne modernizowanej konstrukcji należy wykonać przez jej oczyszczenie do minimum 2 stopnia czystości, np. poprzez piaskowanie, dwukrotne malowanie farbą podkładową epoksydową oraz dwukrotne malowanie farbą nawierzchniową epoksydową w kolorze szarym. Całkowita grubość warstw malarskich powinna wynosić minimum 240μm. Kolorystyka konstrukcji wg RAL do ustalenia, z zachowaniem istniejącej na przenośnikach (RAL 5018), siatki osłonowe powinny być pomalowane w kolorze żółtym.</w:t>
      </w:r>
    </w:p>
    <w:p w:rsidR="006C2915" w:rsidRPr="009E37A7" w:rsidRDefault="006C2915" w:rsidP="00C90A25">
      <w:pPr>
        <w:pStyle w:val="Tekstpodstawowywcity"/>
        <w:numPr>
          <w:ilvl w:val="3"/>
          <w:numId w:val="14"/>
        </w:numPr>
        <w:spacing w:before="0" w:after="0" w:line="276" w:lineRule="auto"/>
        <w:ind w:left="641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Przedmiotowe przenośniki taśmowe są przenośnikami strategicznymi z punktu widzenia eksploatacji Elektrowni, wobec czego może zaistnieć potrzeba przerwania prac oraz uruchomienia awaryjnego modernizowanego przenośnika. Czas niezbędny do przywrócenia do ruchu przenośnika nie powinien być dłuższy niż 4 godziny niezależnie od pory dnia.</w:t>
      </w:r>
    </w:p>
    <w:p w:rsidR="006C2915" w:rsidRPr="009E37A7" w:rsidRDefault="006C2915" w:rsidP="00C90A25">
      <w:pPr>
        <w:pStyle w:val="Tekstpodstawowywcity"/>
        <w:numPr>
          <w:ilvl w:val="3"/>
          <w:numId w:val="14"/>
        </w:numPr>
        <w:spacing w:before="0" w:after="0" w:line="276" w:lineRule="auto"/>
        <w:ind w:left="641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Podczas postoju planowego kolejnych przenośników, mogą być na nich wykonywane równolegle inne prace remontowe.</w:t>
      </w:r>
    </w:p>
    <w:p w:rsidR="006C2915" w:rsidRPr="009E37A7" w:rsidRDefault="006C2915" w:rsidP="00C90A25">
      <w:pPr>
        <w:pStyle w:val="Tekstpodstawowywcity"/>
        <w:numPr>
          <w:ilvl w:val="3"/>
          <w:numId w:val="14"/>
        </w:numPr>
        <w:spacing w:before="0" w:after="0" w:line="276" w:lineRule="auto"/>
        <w:ind w:left="641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Podczas wykonywania prac na terenie Elektrowni, Wykonawcę obowiązują przepisy wewnętrzne Zamawiającego, a w tym instrukcja organizacji bezpiecznej pracy w Enea Połaniec S. A., instrukcja ochrony przeciwpożarowej, przepisy w zakresie ochrony środowiska naturalnego, a w tym instrukcja postępowania z odpadami wytworzonymi w Enea Połaniec S.A. przez podmioty zewnętrzne, z którymi to dokumentami Oferent (przyszły Wykonawca) jest zobowiązany zapoznać się przed złożeniem ostatecznej oferty cenowej.</w:t>
      </w:r>
    </w:p>
    <w:p w:rsidR="006C2915" w:rsidRPr="009E37A7" w:rsidRDefault="006C2915" w:rsidP="00C90A25">
      <w:pPr>
        <w:pStyle w:val="Tekstpodstawowywcity"/>
        <w:numPr>
          <w:ilvl w:val="3"/>
          <w:numId w:val="14"/>
        </w:numPr>
        <w:spacing w:before="0" w:after="0" w:line="276" w:lineRule="auto"/>
        <w:ind w:left="641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Wykonawca dostarczy wymagane instrukcją postępowania z odpadami wytworzonymi w Enea Połaniec S.A. przez podmioty zewnętrzne, dokumenty przed rozpoczęciem prac na obiektach w Elektrowni (lista i rodzaj wytwarzanych odpadów, spis stosowanych substancji chemicznych i niebezpiecznych, potwierdzenie zapoznania pracowników z aspektami środowiskowymi) oraz będzie przestrzegał zasad postępowania z nimi w trakcie realizacji prac.</w:t>
      </w:r>
    </w:p>
    <w:p w:rsidR="006C2915" w:rsidRPr="009E37A7" w:rsidRDefault="006C2915" w:rsidP="00C90A25">
      <w:pPr>
        <w:pStyle w:val="Tekstpodstawowywcity"/>
        <w:numPr>
          <w:ilvl w:val="3"/>
          <w:numId w:val="14"/>
        </w:numPr>
        <w:spacing w:before="0" w:after="0" w:line="276" w:lineRule="auto"/>
        <w:ind w:left="641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lastRenderedPageBreak/>
        <w:t>Oczekiwany okres gwarancji na wykonany zakres prac modernizacyjnych, w tym dla krążników, nie po</w:t>
      </w:r>
      <w:r w:rsidR="00131E98" w:rsidRPr="009E37A7">
        <w:rPr>
          <w:rFonts w:asciiTheme="minorHAnsi" w:hAnsiTheme="minorHAnsi"/>
          <w:color w:val="000000" w:themeColor="text1"/>
          <w:sz w:val="22"/>
          <w:szCs w:val="22"/>
        </w:rPr>
        <w:t>winien być krótszy niż 24</w:t>
      </w:r>
      <w:r w:rsidRPr="009E37A7">
        <w:rPr>
          <w:rFonts w:asciiTheme="minorHAnsi" w:hAnsiTheme="minorHAnsi"/>
          <w:color w:val="000000" w:themeColor="text1"/>
          <w:sz w:val="22"/>
          <w:szCs w:val="22"/>
        </w:rPr>
        <w:t xml:space="preserve"> miesięcy licząc od dnia odbioru końcowego zadania.</w:t>
      </w:r>
    </w:p>
    <w:p w:rsidR="006C2915" w:rsidRPr="009E37A7" w:rsidRDefault="006C2915" w:rsidP="00C90A25">
      <w:pPr>
        <w:pStyle w:val="Tekstpodstawowywcity"/>
        <w:numPr>
          <w:ilvl w:val="3"/>
          <w:numId w:val="14"/>
        </w:numPr>
        <w:spacing w:before="0" w:after="0" w:line="276" w:lineRule="auto"/>
        <w:ind w:left="641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Do obowiązków Wykonawcy należy w szczególności:</w:t>
      </w:r>
    </w:p>
    <w:p w:rsidR="00141200" w:rsidRPr="009E37A7" w:rsidRDefault="00141200" w:rsidP="004F273F">
      <w:pPr>
        <w:pStyle w:val="Tekstpodstawowywcity"/>
        <w:numPr>
          <w:ilvl w:val="0"/>
          <w:numId w:val="40"/>
        </w:numPr>
        <w:spacing w:before="0" w:after="0" w:line="276" w:lineRule="auto"/>
        <w:ind w:left="1037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Skierowanie do wykonywania prac pracowników o wymaganych kwalifikacjach zawodowych, spełniających wymagania określone w instrukcji organizacji bezpiecznej pracy w Enea Połaniec S. A.,  w tym aktualne szkolenia Atex.</w:t>
      </w:r>
    </w:p>
    <w:p w:rsidR="00141200" w:rsidRPr="009E37A7" w:rsidRDefault="00141200" w:rsidP="004F273F">
      <w:pPr>
        <w:pStyle w:val="Tekstpodstawowywcity"/>
        <w:numPr>
          <w:ilvl w:val="0"/>
          <w:numId w:val="40"/>
        </w:numPr>
        <w:spacing w:before="0" w:after="0" w:line="276" w:lineRule="auto"/>
        <w:ind w:left="1037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Dostarczenie wymaganych aktualną instrukcją organizacji bezpiecznej pracy w Elektrowni Połaniec, dokumentów zarówno na etapie składania oferty (dokument Z-1a, Z-7) jak i przed rozpoczęciem prac na obiektach w Elektrowni (dokumenty Z-1, Z-1a, Z-2 i Z-8), w wymaganych terminach.</w:t>
      </w:r>
    </w:p>
    <w:p w:rsidR="00141200" w:rsidRPr="009E37A7" w:rsidRDefault="00141200" w:rsidP="004F273F">
      <w:pPr>
        <w:pStyle w:val="Tekstpodstawowywcity"/>
        <w:numPr>
          <w:ilvl w:val="0"/>
          <w:numId w:val="40"/>
        </w:numPr>
        <w:spacing w:before="0" w:after="0" w:line="276" w:lineRule="auto"/>
        <w:ind w:left="1037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Dostarczenie wymaganych instrukcją postępowania z odpadami wytworzonymi w Enea Połaniec S. A. przez podmioty zewnętrzne, dokumentów przed rozpoczęciem prac na obiektach w Elektrowni (lista i rodzaj wytwarzanych odpadów, spis stosowanych substancji chemicznych i niebezpiecznych, potwierdzenie zapoznania pracowników z aspektami środowiskowymi). Tylko złom stalowy jest kwalifikowany jako odpad Zamawiającego.</w:t>
      </w:r>
    </w:p>
    <w:p w:rsidR="00141200" w:rsidRPr="009E37A7" w:rsidRDefault="00141200" w:rsidP="004F273F">
      <w:pPr>
        <w:pStyle w:val="Tekstpodstawowywcity"/>
        <w:numPr>
          <w:ilvl w:val="0"/>
          <w:numId w:val="40"/>
        </w:numPr>
        <w:spacing w:before="0" w:after="0" w:line="276" w:lineRule="auto"/>
        <w:ind w:left="1037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Dostarczenie dokumentów z przeprowadzonej utylizacji pozostałych wytworzonych przez Wykonawcę odpadów, zgodnie z wymaganiami obowiązującej instrukcji.</w:t>
      </w:r>
    </w:p>
    <w:p w:rsidR="001A56BE" w:rsidRPr="009E37A7" w:rsidRDefault="00141200" w:rsidP="004F273F">
      <w:pPr>
        <w:pStyle w:val="Tekstpodstawowywcity"/>
        <w:numPr>
          <w:ilvl w:val="0"/>
          <w:numId w:val="40"/>
        </w:numPr>
        <w:spacing w:before="0" w:after="0" w:line="276" w:lineRule="auto"/>
        <w:ind w:left="1037" w:hanging="283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Dążenie do skrócenia czasu realizacji prac na obiekcie, m.in. poprzez organizowanie prac na zmiany oraz w dni wolne od pracy oraz w dni świąteczne.</w:t>
      </w:r>
    </w:p>
    <w:p w:rsidR="006C2915" w:rsidRPr="009E37A7" w:rsidRDefault="006C2915" w:rsidP="00C90A25">
      <w:pPr>
        <w:pStyle w:val="Tekstpodstawowywcity"/>
        <w:numPr>
          <w:ilvl w:val="3"/>
          <w:numId w:val="14"/>
        </w:numPr>
        <w:spacing w:before="0" w:after="0" w:line="276" w:lineRule="auto"/>
        <w:ind w:left="641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Do obowiązków Zamawiającego należy:</w:t>
      </w:r>
    </w:p>
    <w:p w:rsidR="00444C4A" w:rsidRPr="009E37A7" w:rsidRDefault="00444C4A" w:rsidP="004C5A4E">
      <w:pPr>
        <w:pStyle w:val="Tekstpodstawowywcity"/>
        <w:numPr>
          <w:ilvl w:val="2"/>
          <w:numId w:val="45"/>
        </w:numPr>
        <w:spacing w:before="0" w:after="0" w:line="276" w:lineRule="auto"/>
        <w:ind w:left="1094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Uzgadnianie z obsługą ruchową oraz Wykonawcą terminów postojów poszczególnych przenośników taśmowych,</w:t>
      </w:r>
    </w:p>
    <w:p w:rsidR="00444C4A" w:rsidRPr="009E37A7" w:rsidRDefault="00444C4A" w:rsidP="004C5A4E">
      <w:pPr>
        <w:pStyle w:val="Tekstpodstawowywcity"/>
        <w:numPr>
          <w:ilvl w:val="2"/>
          <w:numId w:val="45"/>
        </w:numPr>
        <w:spacing w:before="0" w:after="0" w:line="276" w:lineRule="auto"/>
        <w:ind w:left="1094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Przygotowywanie w uzgodnionych terminach przenośników taśmowych do wykonania prac (wyłączenie z ruchu, oczyszczenie),</w:t>
      </w:r>
    </w:p>
    <w:p w:rsidR="00444C4A" w:rsidRPr="009E37A7" w:rsidRDefault="00444C4A" w:rsidP="004C5A4E">
      <w:pPr>
        <w:pStyle w:val="Tekstpodstawowywcity"/>
        <w:numPr>
          <w:ilvl w:val="2"/>
          <w:numId w:val="45"/>
        </w:numPr>
        <w:spacing w:before="0" w:after="0" w:line="276" w:lineRule="auto"/>
        <w:ind w:left="1094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</w:rPr>
        <w:t>Zapewnienie odpowiedniej ilości pól odkładczych dla sprawnej realizacji prac modernizacyjnych.</w:t>
      </w:r>
    </w:p>
    <w:p w:rsidR="00444C4A" w:rsidRPr="009E37A7" w:rsidRDefault="00444C4A" w:rsidP="00C90A25">
      <w:pPr>
        <w:pStyle w:val="Tekstpodstawowywcity"/>
        <w:numPr>
          <w:ilvl w:val="3"/>
          <w:numId w:val="14"/>
        </w:numPr>
        <w:spacing w:before="0" w:after="0" w:line="276" w:lineRule="auto"/>
        <w:ind w:left="641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Zamawiający zapewni Wykonawcy na swój koszt:</w:t>
      </w:r>
    </w:p>
    <w:p w:rsidR="00444C4A" w:rsidRPr="009E37A7" w:rsidRDefault="00444C4A" w:rsidP="004C5A4E">
      <w:pPr>
        <w:pStyle w:val="Nagwek2"/>
        <w:keepNext w:val="0"/>
        <w:keepLines w:val="0"/>
        <w:numPr>
          <w:ilvl w:val="3"/>
          <w:numId w:val="45"/>
        </w:numPr>
        <w:spacing w:before="0" w:line="276" w:lineRule="auto"/>
        <w:ind w:left="109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9E37A7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Stacjonarne urządzenia dźwignicowe, pod warunkiem posiadania przez pracowników Wykonawcy uprawnień UDT do obsługi tych urządzeń oraz odbycia przeszkolenia z obsługi w miejscu użytkowania,</w:t>
      </w:r>
    </w:p>
    <w:p w:rsidR="00444C4A" w:rsidRPr="009E37A7" w:rsidRDefault="00444C4A" w:rsidP="004C5A4E">
      <w:pPr>
        <w:pStyle w:val="Nagwek2"/>
        <w:keepNext w:val="0"/>
        <w:keepLines w:val="0"/>
        <w:numPr>
          <w:ilvl w:val="3"/>
          <w:numId w:val="45"/>
        </w:numPr>
        <w:spacing w:before="0" w:line="276" w:lineRule="auto"/>
        <w:ind w:left="109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9E37A7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Miejsca podłączenia energii elektrycznej dla urządzeń spawalniczych, elektronarzędzi oraz kontenerów socjalnych i warsztatowych,</w:t>
      </w:r>
    </w:p>
    <w:p w:rsidR="00444C4A" w:rsidRPr="009E37A7" w:rsidRDefault="00444C4A" w:rsidP="004C5A4E">
      <w:pPr>
        <w:pStyle w:val="Nagwek2"/>
        <w:keepNext w:val="0"/>
        <w:keepLines w:val="0"/>
        <w:numPr>
          <w:ilvl w:val="3"/>
          <w:numId w:val="45"/>
        </w:numPr>
        <w:spacing w:before="0" w:line="276" w:lineRule="auto"/>
        <w:ind w:left="109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9E37A7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Miejsca poboru sprężonego powietrza i wody.</w:t>
      </w:r>
    </w:p>
    <w:p w:rsidR="00444C4A" w:rsidRPr="009E37A7" w:rsidRDefault="00444C4A" w:rsidP="004C5A4E">
      <w:pPr>
        <w:pStyle w:val="Nagwek2"/>
        <w:keepNext w:val="0"/>
        <w:keepLines w:val="0"/>
        <w:numPr>
          <w:ilvl w:val="3"/>
          <w:numId w:val="45"/>
        </w:numPr>
        <w:spacing w:before="0" w:line="276" w:lineRule="auto"/>
        <w:ind w:left="109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9E37A7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Wciągarki 5 tonowe zamontowane w lukach montażowych na kotłowni – tył kotła, strona lewa i prawa.</w:t>
      </w:r>
    </w:p>
    <w:p w:rsidR="00444C4A" w:rsidRPr="009E37A7" w:rsidRDefault="00444C4A" w:rsidP="004C5A4E">
      <w:pPr>
        <w:pStyle w:val="Nagwek2"/>
        <w:keepNext w:val="0"/>
        <w:keepLines w:val="0"/>
        <w:numPr>
          <w:ilvl w:val="3"/>
          <w:numId w:val="45"/>
        </w:numPr>
        <w:spacing w:before="0" w:line="276" w:lineRule="auto"/>
        <w:ind w:left="109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9E37A7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Dźwig towarowo-osobowy – do 1600 kg z obsługą na I zmianie i II zmianie. Dostępność dźwigu na III zmianie pod warunkiem obsługi pracownika Wykonawcy posiadającego odpowiednie uprawnienia.</w:t>
      </w:r>
    </w:p>
    <w:p w:rsidR="00444C4A" w:rsidRPr="009E37A7" w:rsidRDefault="00444C4A" w:rsidP="004C5A4E">
      <w:pPr>
        <w:pStyle w:val="Nagwek2"/>
        <w:keepNext w:val="0"/>
        <w:keepLines w:val="0"/>
        <w:numPr>
          <w:ilvl w:val="3"/>
          <w:numId w:val="45"/>
        </w:numPr>
        <w:spacing w:before="0" w:line="276" w:lineRule="auto"/>
        <w:ind w:left="109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9E37A7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Dźwig osobowy – do 800 kg. Dostępność 24 godz./dobę zlokalizowany na kotłowni bloku energetycznego nr 1.</w:t>
      </w:r>
    </w:p>
    <w:p w:rsidR="00444C4A" w:rsidRPr="009E37A7" w:rsidRDefault="00444C4A" w:rsidP="00737CDA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472DA" w:rsidRPr="009E37A7" w:rsidRDefault="008472DA" w:rsidP="0056440B">
      <w:pPr>
        <w:pStyle w:val="Nagwek3"/>
        <w:keepNext w:val="0"/>
        <w:keepLines w:val="0"/>
        <w:tabs>
          <w:tab w:val="left" w:pos="708"/>
        </w:tabs>
        <w:spacing w:before="120" w:after="120" w:line="288" w:lineRule="auto"/>
        <w:ind w:left="1287"/>
        <w:jc w:val="right"/>
        <w:rPr>
          <w:rFonts w:asciiTheme="minorHAnsi" w:hAnsiTheme="minorHAnsi" w:cs="Arial"/>
          <w:b/>
          <w:bCs/>
          <w:color w:val="000000" w:themeColor="text1"/>
          <w:sz w:val="22"/>
          <w:szCs w:val="22"/>
          <w:lang w:val="pl-PL"/>
        </w:rPr>
      </w:pPr>
    </w:p>
    <w:p w:rsidR="008472DA" w:rsidRPr="009E37A7" w:rsidRDefault="008472DA" w:rsidP="0056440B">
      <w:pPr>
        <w:pStyle w:val="Nagwek3"/>
        <w:keepNext w:val="0"/>
        <w:keepLines w:val="0"/>
        <w:tabs>
          <w:tab w:val="left" w:pos="708"/>
        </w:tabs>
        <w:spacing w:before="120" w:after="120" w:line="288" w:lineRule="auto"/>
        <w:ind w:left="1287"/>
        <w:jc w:val="right"/>
        <w:rPr>
          <w:rFonts w:asciiTheme="minorHAnsi" w:hAnsiTheme="minorHAnsi" w:cs="Arial"/>
          <w:b/>
          <w:bCs/>
          <w:color w:val="000000" w:themeColor="text1"/>
          <w:sz w:val="22"/>
          <w:szCs w:val="22"/>
          <w:lang w:val="pl-PL"/>
        </w:rPr>
      </w:pPr>
    </w:p>
    <w:p w:rsidR="008472DA" w:rsidRPr="009E37A7" w:rsidRDefault="008472DA" w:rsidP="0056440B">
      <w:pPr>
        <w:pStyle w:val="Nagwek3"/>
        <w:keepNext w:val="0"/>
        <w:keepLines w:val="0"/>
        <w:tabs>
          <w:tab w:val="left" w:pos="708"/>
        </w:tabs>
        <w:spacing w:before="120" w:after="120" w:line="288" w:lineRule="auto"/>
        <w:ind w:left="1287"/>
        <w:jc w:val="right"/>
        <w:rPr>
          <w:rFonts w:asciiTheme="minorHAnsi" w:hAnsiTheme="minorHAnsi" w:cs="Arial"/>
          <w:b/>
          <w:bCs/>
          <w:color w:val="000000" w:themeColor="text1"/>
          <w:sz w:val="22"/>
          <w:szCs w:val="22"/>
          <w:lang w:val="pl-PL"/>
        </w:rPr>
      </w:pPr>
    </w:p>
    <w:p w:rsidR="008472DA" w:rsidRPr="009E37A7" w:rsidRDefault="008472DA" w:rsidP="0056440B">
      <w:pPr>
        <w:pStyle w:val="Nagwek3"/>
        <w:keepNext w:val="0"/>
        <w:keepLines w:val="0"/>
        <w:tabs>
          <w:tab w:val="left" w:pos="708"/>
        </w:tabs>
        <w:spacing w:before="120" w:after="120" w:line="288" w:lineRule="auto"/>
        <w:ind w:left="1287"/>
        <w:jc w:val="right"/>
        <w:rPr>
          <w:rFonts w:asciiTheme="minorHAnsi" w:hAnsiTheme="minorHAnsi" w:cs="Arial"/>
          <w:b/>
          <w:bCs/>
          <w:color w:val="000000" w:themeColor="text1"/>
          <w:sz w:val="22"/>
          <w:szCs w:val="22"/>
          <w:lang w:val="pl-PL"/>
        </w:rPr>
      </w:pPr>
    </w:p>
    <w:p w:rsidR="008472DA" w:rsidRPr="009E37A7" w:rsidRDefault="008472DA" w:rsidP="0056440B">
      <w:pPr>
        <w:pStyle w:val="Nagwek3"/>
        <w:keepNext w:val="0"/>
        <w:keepLines w:val="0"/>
        <w:tabs>
          <w:tab w:val="left" w:pos="708"/>
        </w:tabs>
        <w:spacing w:before="120" w:after="120" w:line="288" w:lineRule="auto"/>
        <w:ind w:left="1287"/>
        <w:jc w:val="right"/>
        <w:rPr>
          <w:rFonts w:asciiTheme="minorHAnsi" w:hAnsiTheme="minorHAnsi" w:cs="Arial"/>
          <w:b/>
          <w:bCs/>
          <w:color w:val="000000" w:themeColor="text1"/>
          <w:sz w:val="22"/>
          <w:szCs w:val="22"/>
          <w:lang w:val="pl-PL"/>
        </w:rPr>
      </w:pPr>
    </w:p>
    <w:p w:rsidR="008472DA" w:rsidRPr="009E37A7" w:rsidRDefault="008472DA" w:rsidP="0056440B">
      <w:pPr>
        <w:pStyle w:val="Nagwek3"/>
        <w:keepNext w:val="0"/>
        <w:keepLines w:val="0"/>
        <w:tabs>
          <w:tab w:val="left" w:pos="708"/>
        </w:tabs>
        <w:spacing w:before="120" w:after="120" w:line="288" w:lineRule="auto"/>
        <w:ind w:left="1287"/>
        <w:jc w:val="right"/>
        <w:rPr>
          <w:rFonts w:asciiTheme="minorHAnsi" w:hAnsiTheme="minorHAnsi" w:cs="Arial"/>
          <w:b/>
          <w:bCs/>
          <w:color w:val="000000" w:themeColor="text1"/>
          <w:sz w:val="22"/>
          <w:szCs w:val="22"/>
          <w:lang w:val="pl-PL"/>
        </w:rPr>
      </w:pPr>
    </w:p>
    <w:p w:rsidR="008472DA" w:rsidRPr="009E37A7" w:rsidRDefault="008472DA" w:rsidP="0056440B">
      <w:pPr>
        <w:pStyle w:val="Nagwek3"/>
        <w:keepNext w:val="0"/>
        <w:keepLines w:val="0"/>
        <w:tabs>
          <w:tab w:val="left" w:pos="708"/>
        </w:tabs>
        <w:spacing w:before="120" w:after="120" w:line="288" w:lineRule="auto"/>
        <w:ind w:left="1287"/>
        <w:jc w:val="right"/>
        <w:rPr>
          <w:rFonts w:asciiTheme="minorHAnsi" w:hAnsiTheme="minorHAnsi" w:cs="Arial"/>
          <w:b/>
          <w:bCs/>
          <w:color w:val="000000" w:themeColor="text1"/>
          <w:sz w:val="22"/>
          <w:szCs w:val="22"/>
          <w:lang w:val="pl-PL"/>
        </w:rPr>
      </w:pPr>
    </w:p>
    <w:p w:rsidR="0056440B" w:rsidRPr="009E37A7" w:rsidRDefault="0056440B" w:rsidP="0056440B">
      <w:pPr>
        <w:pStyle w:val="Nagwek3"/>
        <w:keepNext w:val="0"/>
        <w:keepLines w:val="0"/>
        <w:tabs>
          <w:tab w:val="left" w:pos="708"/>
        </w:tabs>
        <w:spacing w:before="120" w:after="120" w:line="288" w:lineRule="auto"/>
        <w:ind w:left="1287"/>
        <w:jc w:val="right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9E37A7">
        <w:rPr>
          <w:rFonts w:asciiTheme="minorHAnsi" w:hAnsiTheme="minorHAnsi"/>
          <w:color w:val="000000" w:themeColor="text1"/>
          <w:sz w:val="22"/>
          <w:szCs w:val="22"/>
          <w:lang w:val="pl-PL"/>
        </w:rPr>
        <w:lastRenderedPageBreak/>
        <w:t>Załącznik nr 2 do Umowy DZ/</w:t>
      </w:r>
      <w:r w:rsidR="00536888" w:rsidRPr="009E37A7">
        <w:rPr>
          <w:rFonts w:asciiTheme="minorHAnsi" w:hAnsiTheme="minorHAnsi"/>
          <w:color w:val="000000" w:themeColor="text1"/>
          <w:sz w:val="22"/>
          <w:szCs w:val="22"/>
          <w:lang w:val="pl-PL"/>
        </w:rPr>
        <w:t>C</w:t>
      </w:r>
      <w:r w:rsidRPr="009E37A7">
        <w:rPr>
          <w:rFonts w:asciiTheme="minorHAnsi" w:hAnsiTheme="minorHAnsi"/>
          <w:color w:val="000000" w:themeColor="text1"/>
          <w:sz w:val="22"/>
          <w:szCs w:val="22"/>
          <w:lang w:val="pl-PL"/>
        </w:rPr>
        <w:t>/…………………../…………………………./2018</w:t>
      </w:r>
    </w:p>
    <w:p w:rsidR="002E2313" w:rsidRPr="009E37A7" w:rsidRDefault="002E2313" w:rsidP="002E2313">
      <w:pPr>
        <w:pStyle w:val="Tekstpodstawowywcity"/>
        <w:spacing w:line="240" w:lineRule="atLeast"/>
        <w:ind w:left="36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b/>
          <w:color w:val="000000" w:themeColor="text1"/>
          <w:sz w:val="22"/>
          <w:szCs w:val="22"/>
        </w:rPr>
        <w:t>Ramowe harmonogramy realizacji prac remontowych urządzeń nawęglania zewnętrznego w latach 2019 - 2020</w:t>
      </w:r>
    </w:p>
    <w:p w:rsidR="002E2313" w:rsidRPr="009E37A7" w:rsidRDefault="002E2313" w:rsidP="004F273F">
      <w:pPr>
        <w:pStyle w:val="Nagwek1"/>
        <w:numPr>
          <w:ilvl w:val="3"/>
          <w:numId w:val="41"/>
        </w:numPr>
        <w:jc w:val="both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9E37A7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RAMOWY HARMONOGRAM REMONTÓW URZĄDZEŃ NAWĘGLANIA ZAPLANOWANYCH NA 2019 ROK – wersja 1</w:t>
      </w:r>
    </w:p>
    <w:p w:rsidR="002E2313" w:rsidRPr="009E37A7" w:rsidRDefault="002E2313" w:rsidP="002E2313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356"/>
      </w:tblGrid>
      <w:tr w:rsidR="009E37A7" w:rsidRPr="009E37A7" w:rsidTr="00947D02">
        <w:tc>
          <w:tcPr>
            <w:tcW w:w="637" w:type="dxa"/>
          </w:tcPr>
          <w:p w:rsidR="008505F0" w:rsidRPr="009E37A7" w:rsidRDefault="008505F0" w:rsidP="008505F0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9E37A7">
              <w:rPr>
                <w:rFonts w:cs="Arial"/>
                <w:b/>
                <w:bCs/>
                <w:color w:val="000000" w:themeColor="text1"/>
              </w:rPr>
              <w:t>L.p.</w:t>
            </w:r>
          </w:p>
        </w:tc>
        <w:tc>
          <w:tcPr>
            <w:tcW w:w="9356" w:type="dxa"/>
          </w:tcPr>
          <w:p w:rsidR="008505F0" w:rsidRPr="009E37A7" w:rsidRDefault="008505F0" w:rsidP="008505F0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9E37A7">
              <w:rPr>
                <w:rFonts w:cs="Arial"/>
                <w:b/>
                <w:bCs/>
                <w:color w:val="000000" w:themeColor="text1"/>
              </w:rPr>
              <w:t>Rodzaj remontu/Nazwa urządzenia:</w:t>
            </w:r>
          </w:p>
        </w:tc>
      </w:tr>
      <w:tr w:rsidR="009E37A7" w:rsidRPr="009E37A7" w:rsidTr="00947D02">
        <w:tc>
          <w:tcPr>
            <w:tcW w:w="637" w:type="dxa"/>
          </w:tcPr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9E37A7">
              <w:rPr>
                <w:rFonts w:cs="Arial"/>
                <w:b/>
                <w:color w:val="000000" w:themeColor="text1"/>
              </w:rPr>
              <w:t>1.</w:t>
            </w: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9E37A7">
              <w:rPr>
                <w:rFonts w:cs="Arial"/>
                <w:b/>
                <w:color w:val="000000" w:themeColor="text1"/>
              </w:rPr>
              <w:t>2.</w:t>
            </w: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9E37A7">
              <w:rPr>
                <w:rFonts w:cs="Arial"/>
                <w:b/>
                <w:color w:val="000000" w:themeColor="text1"/>
              </w:rPr>
              <w:t>3.</w:t>
            </w: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9E37A7">
              <w:rPr>
                <w:rFonts w:cs="Arial"/>
                <w:b/>
                <w:color w:val="000000" w:themeColor="text1"/>
              </w:rPr>
              <w:t>4.</w:t>
            </w:r>
          </w:p>
          <w:p w:rsidR="008505F0" w:rsidRPr="009E37A7" w:rsidRDefault="008505F0" w:rsidP="008505F0">
            <w:pPr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9E37A7">
              <w:rPr>
                <w:rFonts w:cs="Arial"/>
                <w:b/>
                <w:color w:val="000000" w:themeColor="text1"/>
              </w:rPr>
              <w:t>5.</w:t>
            </w: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9E37A7">
              <w:rPr>
                <w:rFonts w:cs="Arial"/>
                <w:b/>
                <w:color w:val="000000" w:themeColor="text1"/>
              </w:rPr>
              <w:t>6.</w:t>
            </w:r>
          </w:p>
          <w:p w:rsidR="008505F0" w:rsidRPr="009E37A7" w:rsidRDefault="008505F0" w:rsidP="008505F0">
            <w:pPr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9E37A7">
              <w:rPr>
                <w:rFonts w:cs="Arial"/>
                <w:b/>
                <w:color w:val="000000" w:themeColor="text1"/>
              </w:rPr>
              <w:t>7.</w:t>
            </w: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9E37A7">
              <w:rPr>
                <w:rFonts w:cs="Arial"/>
                <w:b/>
                <w:color w:val="000000" w:themeColor="text1"/>
              </w:rPr>
              <w:t>8.</w:t>
            </w: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9E37A7">
              <w:rPr>
                <w:rFonts w:cs="Arial"/>
                <w:b/>
                <w:color w:val="000000" w:themeColor="text1"/>
              </w:rPr>
              <w:t>9.</w:t>
            </w: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9E37A7">
              <w:rPr>
                <w:rFonts w:cs="Arial"/>
                <w:b/>
                <w:color w:val="000000" w:themeColor="text1"/>
              </w:rPr>
              <w:t>10.</w:t>
            </w: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9E37A7">
              <w:rPr>
                <w:rFonts w:cs="Arial"/>
                <w:b/>
                <w:color w:val="000000" w:themeColor="text1"/>
              </w:rPr>
              <w:t>11.</w:t>
            </w: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9E37A7">
              <w:rPr>
                <w:rFonts w:cs="Arial"/>
                <w:b/>
                <w:color w:val="000000" w:themeColor="text1"/>
              </w:rPr>
              <w:t>12.</w:t>
            </w: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9E37A7">
              <w:rPr>
                <w:rFonts w:cs="Arial"/>
                <w:b/>
                <w:color w:val="000000" w:themeColor="text1"/>
              </w:rPr>
              <w:t>13.</w:t>
            </w: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9E37A7">
              <w:rPr>
                <w:rFonts w:cs="Arial"/>
                <w:b/>
                <w:color w:val="000000" w:themeColor="text1"/>
              </w:rPr>
              <w:t>14.</w:t>
            </w: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9E37A7">
              <w:rPr>
                <w:rFonts w:cs="Arial"/>
                <w:b/>
                <w:color w:val="000000" w:themeColor="text1"/>
              </w:rPr>
              <w:t>15.</w:t>
            </w:r>
          </w:p>
          <w:p w:rsidR="008505F0" w:rsidRPr="009E37A7" w:rsidRDefault="008505F0" w:rsidP="00850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356" w:type="dxa"/>
          </w:tcPr>
          <w:p w:rsidR="008505F0" w:rsidRPr="009E37A7" w:rsidRDefault="008505F0" w:rsidP="008505F0">
            <w:pPr>
              <w:jc w:val="both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both"/>
              <w:rPr>
                <w:rFonts w:cs="Arial"/>
                <w:b/>
                <w:color w:val="000000" w:themeColor="text1"/>
              </w:rPr>
            </w:pPr>
            <w:r w:rsidRPr="009E37A7">
              <w:rPr>
                <w:rFonts w:cs="Arial"/>
                <w:b/>
                <w:color w:val="000000" w:themeColor="text1"/>
              </w:rPr>
              <w:t xml:space="preserve">Remont bieżący próbopobierni węgla na wywrotnicy WW-2: 14-15.01, </w:t>
            </w:r>
          </w:p>
          <w:p w:rsidR="008505F0" w:rsidRPr="009E37A7" w:rsidRDefault="008505F0" w:rsidP="008505F0">
            <w:pPr>
              <w:jc w:val="both"/>
              <w:rPr>
                <w:rFonts w:cs="Arial"/>
                <w:b/>
                <w:color w:val="000000" w:themeColor="text1"/>
              </w:rPr>
            </w:pPr>
            <w:r w:rsidRPr="009E37A7">
              <w:rPr>
                <w:rFonts w:cs="Arial"/>
                <w:b/>
                <w:color w:val="000000" w:themeColor="text1"/>
              </w:rPr>
              <w:t>a) Badanie GIG próbopobierni węgla na wywrotnicy WW-2: 16.01</w:t>
            </w:r>
          </w:p>
          <w:p w:rsidR="008505F0" w:rsidRPr="009E37A7" w:rsidRDefault="008505F0" w:rsidP="008505F0">
            <w:pPr>
              <w:jc w:val="both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both"/>
              <w:rPr>
                <w:rFonts w:cs="Arial"/>
                <w:color w:val="000000" w:themeColor="text1"/>
              </w:rPr>
            </w:pPr>
            <w:r w:rsidRPr="009E37A7">
              <w:rPr>
                <w:rFonts w:cs="Arial"/>
                <w:b/>
                <w:color w:val="000000" w:themeColor="text1"/>
              </w:rPr>
              <w:t xml:space="preserve">Remont średni przenośników T-59 (wymiana taśmy + modernizacja bortnic), T-104, T-113: 29.01-13.02, </w:t>
            </w:r>
            <w:r w:rsidRPr="009E37A7">
              <w:rPr>
                <w:rFonts w:cs="Arial"/>
                <w:color w:val="000000" w:themeColor="text1"/>
              </w:rPr>
              <w:t>(w tym: 12.02-uruchomienie, 13.02–usuwanie ewentualnych usterek)</w:t>
            </w:r>
          </w:p>
          <w:p w:rsidR="008505F0" w:rsidRPr="009E37A7" w:rsidRDefault="008505F0" w:rsidP="008505F0">
            <w:pPr>
              <w:jc w:val="both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both"/>
              <w:rPr>
                <w:rFonts w:cs="Arial"/>
                <w:b/>
                <w:color w:val="000000" w:themeColor="text1"/>
              </w:rPr>
            </w:pPr>
            <w:r w:rsidRPr="009E37A7">
              <w:rPr>
                <w:rFonts w:cs="Arial"/>
                <w:b/>
                <w:color w:val="000000" w:themeColor="text1"/>
              </w:rPr>
              <w:t xml:space="preserve">Remont bieżący próbopobierni węgla na wywrotnicy WW-1: 11-12.02, </w:t>
            </w:r>
          </w:p>
          <w:p w:rsidR="008505F0" w:rsidRPr="009E37A7" w:rsidRDefault="008505F0" w:rsidP="008505F0">
            <w:pPr>
              <w:jc w:val="both"/>
              <w:rPr>
                <w:rFonts w:cs="Arial"/>
                <w:b/>
                <w:color w:val="000000" w:themeColor="text1"/>
              </w:rPr>
            </w:pPr>
            <w:r w:rsidRPr="009E37A7">
              <w:rPr>
                <w:rFonts w:cs="Arial"/>
                <w:b/>
                <w:color w:val="000000" w:themeColor="text1"/>
              </w:rPr>
              <w:t>a) Badanie GIG próbopobierni węgla na wywrotnicy WW-1: 13.02</w:t>
            </w:r>
          </w:p>
          <w:p w:rsidR="008505F0" w:rsidRPr="009E37A7" w:rsidRDefault="008505F0" w:rsidP="008505F0">
            <w:pPr>
              <w:jc w:val="both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both"/>
              <w:rPr>
                <w:rFonts w:cs="Arial"/>
                <w:color w:val="000000" w:themeColor="text1"/>
              </w:rPr>
            </w:pPr>
            <w:r w:rsidRPr="009E37A7">
              <w:rPr>
                <w:rFonts w:cs="Arial"/>
                <w:b/>
                <w:color w:val="000000" w:themeColor="text1"/>
              </w:rPr>
              <w:t xml:space="preserve">Remont średni przenośników T-60 (+modernizacja bortnic), T-103, T-114: 19.02-05.03, </w:t>
            </w:r>
            <w:r w:rsidRPr="009E37A7">
              <w:rPr>
                <w:rFonts w:cs="Arial"/>
                <w:color w:val="000000" w:themeColor="text1"/>
              </w:rPr>
              <w:t>(w tym: 04.03-uruchomienie, 05.03–usuwanie ewentualnych usterek)</w:t>
            </w:r>
          </w:p>
          <w:p w:rsidR="008505F0" w:rsidRPr="009E37A7" w:rsidRDefault="008505F0" w:rsidP="008505F0">
            <w:pPr>
              <w:jc w:val="both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both"/>
              <w:rPr>
                <w:rFonts w:cs="Arial"/>
                <w:b/>
                <w:color w:val="000000" w:themeColor="text1"/>
              </w:rPr>
            </w:pPr>
            <w:r w:rsidRPr="009E37A7">
              <w:rPr>
                <w:rFonts w:cs="Arial"/>
                <w:b/>
                <w:color w:val="000000" w:themeColor="text1"/>
              </w:rPr>
              <w:t>Remont bieżący próbopobierni węgla na bloki: 04-05.03,</w:t>
            </w:r>
          </w:p>
          <w:p w:rsidR="008505F0" w:rsidRPr="009E37A7" w:rsidRDefault="008505F0" w:rsidP="008505F0">
            <w:pPr>
              <w:jc w:val="both"/>
              <w:rPr>
                <w:rFonts w:cs="Arial"/>
                <w:b/>
                <w:color w:val="000000" w:themeColor="text1"/>
              </w:rPr>
            </w:pPr>
            <w:r w:rsidRPr="009E37A7">
              <w:rPr>
                <w:rFonts w:cs="Arial"/>
                <w:b/>
                <w:color w:val="000000" w:themeColor="text1"/>
              </w:rPr>
              <w:t xml:space="preserve">a) Badanie GIG próbopobierni węgla na bloki - KS-42: 06.03 </w:t>
            </w:r>
          </w:p>
          <w:p w:rsidR="008505F0" w:rsidRPr="009E37A7" w:rsidRDefault="008505F0" w:rsidP="008505F0">
            <w:pPr>
              <w:jc w:val="both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both"/>
              <w:rPr>
                <w:rFonts w:cs="Arial"/>
                <w:b/>
                <w:color w:val="000000" w:themeColor="text1"/>
              </w:rPr>
            </w:pPr>
            <w:r w:rsidRPr="009E37A7">
              <w:rPr>
                <w:rFonts w:cs="Arial"/>
                <w:b/>
                <w:color w:val="000000" w:themeColor="text1"/>
              </w:rPr>
              <w:t>Badanie GIG próbopobierni węgla na bloki - KS-36</w:t>
            </w:r>
            <w:r w:rsidRPr="009E37A7">
              <w:rPr>
                <w:rFonts w:cs="Arial"/>
                <w:color w:val="000000" w:themeColor="text1"/>
              </w:rPr>
              <w:t xml:space="preserve">: </w:t>
            </w:r>
            <w:r w:rsidRPr="009E37A7">
              <w:rPr>
                <w:rFonts w:cs="Arial"/>
                <w:b/>
                <w:color w:val="000000" w:themeColor="text1"/>
              </w:rPr>
              <w:t>14.03</w:t>
            </w:r>
          </w:p>
          <w:p w:rsidR="008505F0" w:rsidRPr="009E37A7" w:rsidRDefault="008505F0" w:rsidP="008505F0">
            <w:pPr>
              <w:jc w:val="both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both"/>
              <w:rPr>
                <w:rFonts w:cs="Arial"/>
                <w:strike/>
                <w:color w:val="000000" w:themeColor="text1"/>
              </w:rPr>
            </w:pPr>
            <w:r w:rsidRPr="009E37A7">
              <w:rPr>
                <w:rFonts w:cs="Arial"/>
                <w:b/>
                <w:color w:val="000000" w:themeColor="text1"/>
              </w:rPr>
              <w:t xml:space="preserve">Remont średni wywrotnicy WW-1 (montaż spulchniaczy i armatek), remont średni przenośników 1T, 2T: 19.03-30.04, </w:t>
            </w:r>
            <w:r w:rsidRPr="009E37A7">
              <w:rPr>
                <w:rFonts w:cs="Arial"/>
                <w:color w:val="000000" w:themeColor="text1"/>
              </w:rPr>
              <w:t>(w tym: 26-29.04-uruchomienie, 30.04–usuwanie ewentualnych usterek, badanie TDT po uruchomieniu i przekazaniu dokumentacji)</w:t>
            </w:r>
          </w:p>
          <w:p w:rsidR="008505F0" w:rsidRPr="009E37A7" w:rsidRDefault="008505F0" w:rsidP="008505F0">
            <w:pPr>
              <w:jc w:val="both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both"/>
              <w:rPr>
                <w:rFonts w:cs="Arial"/>
                <w:b/>
                <w:color w:val="000000" w:themeColor="text1"/>
              </w:rPr>
            </w:pPr>
            <w:r w:rsidRPr="009E37A7">
              <w:rPr>
                <w:rFonts w:cs="Arial"/>
                <w:b/>
                <w:color w:val="000000" w:themeColor="text1"/>
              </w:rPr>
              <w:t xml:space="preserve">Remont średni ładowarko-zwałowarki ŁZKS-2, przenośnika T-25, bieżący separatora ES-28: 14.05-05.06, </w:t>
            </w:r>
            <w:r w:rsidRPr="009E37A7">
              <w:rPr>
                <w:rFonts w:cs="Arial"/>
                <w:color w:val="000000" w:themeColor="text1"/>
              </w:rPr>
              <w:t>(w tym: 03-04.06-uruchomienie, 05.06–usuwanie ewentualnych usterek)</w:t>
            </w:r>
          </w:p>
          <w:p w:rsidR="008505F0" w:rsidRPr="009E37A7" w:rsidRDefault="008505F0" w:rsidP="008505F0">
            <w:pPr>
              <w:jc w:val="both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both"/>
              <w:rPr>
                <w:rFonts w:cs="Arial"/>
                <w:b/>
                <w:color w:val="000000" w:themeColor="text1"/>
              </w:rPr>
            </w:pPr>
            <w:r w:rsidRPr="009E37A7">
              <w:rPr>
                <w:rFonts w:cs="Arial"/>
                <w:b/>
                <w:color w:val="000000" w:themeColor="text1"/>
              </w:rPr>
              <w:t xml:space="preserve">Przegląd gilotyn galerii skośnej nawęglania (+modernizacja blokad mechanicznych): 03-19.06 </w:t>
            </w:r>
            <w:r w:rsidRPr="009E37A7">
              <w:rPr>
                <w:rFonts w:cs="Arial"/>
                <w:color w:val="000000" w:themeColor="text1"/>
              </w:rPr>
              <w:t>(w tym: 18.06 – test sprawdzający)</w:t>
            </w:r>
          </w:p>
          <w:p w:rsidR="008505F0" w:rsidRPr="009E37A7" w:rsidRDefault="008505F0" w:rsidP="008505F0">
            <w:pPr>
              <w:jc w:val="both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both"/>
              <w:rPr>
                <w:rFonts w:cs="Arial"/>
                <w:color w:val="000000" w:themeColor="text1"/>
              </w:rPr>
            </w:pPr>
            <w:r w:rsidRPr="009E37A7">
              <w:rPr>
                <w:rFonts w:cs="Arial"/>
                <w:b/>
                <w:color w:val="000000" w:themeColor="text1"/>
              </w:rPr>
              <w:t xml:space="preserve">Remont średni przenośników T-43, T-55, bieżący przesiewacza PR-49 i bieżący separatora ES-45: 18.06-02.07, </w:t>
            </w:r>
            <w:r w:rsidRPr="009E37A7">
              <w:rPr>
                <w:rFonts w:cs="Arial"/>
                <w:color w:val="000000" w:themeColor="text1"/>
              </w:rPr>
              <w:t>(w tym: 01.07-uruchomienie, 02.07–usuwanie ewentualnych usterek)</w:t>
            </w:r>
          </w:p>
          <w:p w:rsidR="008505F0" w:rsidRPr="009E37A7" w:rsidRDefault="008505F0" w:rsidP="008505F0">
            <w:pPr>
              <w:jc w:val="both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both"/>
              <w:rPr>
                <w:rFonts w:cs="Arial"/>
                <w:color w:val="000000" w:themeColor="text1"/>
              </w:rPr>
            </w:pPr>
            <w:r w:rsidRPr="009E37A7">
              <w:rPr>
                <w:rFonts w:cs="Arial"/>
                <w:b/>
                <w:color w:val="000000" w:themeColor="text1"/>
              </w:rPr>
              <w:t xml:space="preserve">Remont średni ładowarko-zwałowarki ŁZKS-1 (+modernizacja obrotu nadwozia), średni przenośnika T-32, bieżący separatora ES-34: 16.07-09.08, </w:t>
            </w:r>
            <w:r w:rsidRPr="009E37A7">
              <w:rPr>
                <w:rFonts w:cs="Arial"/>
                <w:color w:val="000000" w:themeColor="text1"/>
              </w:rPr>
              <w:t xml:space="preserve">(w tym: 07-08.08-uruchomienie, 09.08–usuwanie ewentualnych usterek) – </w:t>
            </w:r>
            <w:r w:rsidRPr="009E37A7">
              <w:rPr>
                <w:rFonts w:cs="Arial"/>
                <w:color w:val="000000" w:themeColor="text1"/>
                <w:u w:val="single"/>
              </w:rPr>
              <w:t>brak możliwości podawania mułów</w:t>
            </w:r>
            <w:r w:rsidRPr="009E37A7">
              <w:rPr>
                <w:rFonts w:cs="Arial"/>
                <w:color w:val="000000" w:themeColor="text1"/>
              </w:rPr>
              <w:t xml:space="preserve"> </w:t>
            </w:r>
          </w:p>
          <w:p w:rsidR="008505F0" w:rsidRPr="009E37A7" w:rsidRDefault="008505F0" w:rsidP="008505F0">
            <w:pPr>
              <w:jc w:val="both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both"/>
              <w:rPr>
                <w:rFonts w:cs="Arial"/>
                <w:color w:val="000000" w:themeColor="text1"/>
              </w:rPr>
            </w:pPr>
            <w:r w:rsidRPr="009E37A7">
              <w:rPr>
                <w:rFonts w:cs="Arial"/>
                <w:b/>
                <w:color w:val="000000" w:themeColor="text1"/>
              </w:rPr>
              <w:t xml:space="preserve">Remont średni wywrotnicy WW-2 (+modernizacja pod TDT-etap 2’), remont średni przenośników 3T, 4T: 20.08-12.09, </w:t>
            </w:r>
            <w:r w:rsidRPr="009E37A7">
              <w:rPr>
                <w:rFonts w:cs="Arial"/>
                <w:color w:val="000000" w:themeColor="text1"/>
              </w:rPr>
              <w:t xml:space="preserve">(w tym: 11.09-uruchomienie, 12.09–usuwanie ewentualnych usterek) </w:t>
            </w:r>
          </w:p>
          <w:p w:rsidR="008505F0" w:rsidRPr="009E37A7" w:rsidRDefault="008505F0" w:rsidP="008505F0">
            <w:pPr>
              <w:jc w:val="both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both"/>
              <w:rPr>
                <w:rFonts w:cs="Arial"/>
                <w:color w:val="000000" w:themeColor="text1"/>
              </w:rPr>
            </w:pPr>
            <w:r w:rsidRPr="009E37A7">
              <w:rPr>
                <w:rFonts w:cs="Arial"/>
                <w:b/>
                <w:color w:val="000000" w:themeColor="text1"/>
              </w:rPr>
              <w:t xml:space="preserve">Remont bieżący przenośników T-51, T-52 (w cieniu postoju IOS): 20-24.09 </w:t>
            </w:r>
            <w:r w:rsidRPr="009E37A7">
              <w:rPr>
                <w:rFonts w:cs="Arial"/>
                <w:color w:val="000000" w:themeColor="text1"/>
              </w:rPr>
              <w:t>(w tym: 24.09–uruchomienie oraz usuwanie ewentualnych usterek)</w:t>
            </w:r>
          </w:p>
          <w:p w:rsidR="008505F0" w:rsidRPr="009E37A7" w:rsidRDefault="008505F0" w:rsidP="008505F0">
            <w:pPr>
              <w:jc w:val="both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both"/>
              <w:rPr>
                <w:rFonts w:cs="Arial"/>
                <w:color w:val="000000" w:themeColor="text1"/>
              </w:rPr>
            </w:pPr>
            <w:r w:rsidRPr="009E37A7">
              <w:rPr>
                <w:rFonts w:cs="Arial"/>
                <w:b/>
                <w:color w:val="000000" w:themeColor="text1"/>
              </w:rPr>
              <w:t xml:space="preserve">Remont średni przenośników T-44, T-56, bieżący przesiewacza PR-50, separatora ES-46: 01.10-15.10, </w:t>
            </w:r>
            <w:r w:rsidRPr="009E37A7">
              <w:rPr>
                <w:rFonts w:cs="Arial"/>
                <w:color w:val="000000" w:themeColor="text1"/>
              </w:rPr>
              <w:t>(w tym: 14.10-uruchomienie, 15.10–usuwanie ewentualnych usterek)</w:t>
            </w:r>
          </w:p>
          <w:p w:rsidR="008505F0" w:rsidRPr="009E37A7" w:rsidRDefault="008505F0" w:rsidP="008505F0">
            <w:pPr>
              <w:jc w:val="both"/>
              <w:rPr>
                <w:rFonts w:cs="Arial"/>
                <w:b/>
                <w:color w:val="000000" w:themeColor="text1"/>
              </w:rPr>
            </w:pPr>
          </w:p>
          <w:p w:rsidR="008505F0" w:rsidRPr="009E37A7" w:rsidRDefault="008505F0" w:rsidP="008505F0">
            <w:pPr>
              <w:jc w:val="both"/>
              <w:rPr>
                <w:rFonts w:cs="Arial"/>
                <w:b/>
                <w:color w:val="000000" w:themeColor="text1"/>
              </w:rPr>
            </w:pPr>
            <w:r w:rsidRPr="009E37A7">
              <w:rPr>
                <w:rFonts w:cs="Arial"/>
                <w:b/>
                <w:color w:val="000000" w:themeColor="text1"/>
              </w:rPr>
              <w:t xml:space="preserve">Remont i modernizacja nadaw przenośnika T-41, remont bieżący przenośników: T-39, T-40: 29.10-14.11, </w:t>
            </w:r>
            <w:r w:rsidRPr="009E37A7">
              <w:rPr>
                <w:rFonts w:cs="Arial"/>
                <w:color w:val="000000" w:themeColor="text1"/>
              </w:rPr>
              <w:t>(w tym 13.11 – uruchomienie wszystkich przenośników, 14.11–usuwanie usterek)</w:t>
            </w:r>
          </w:p>
          <w:p w:rsidR="008505F0" w:rsidRPr="009E37A7" w:rsidRDefault="008505F0" w:rsidP="008505F0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2E2313" w:rsidRPr="009E37A7" w:rsidRDefault="002E2313" w:rsidP="004F273F">
      <w:pPr>
        <w:pStyle w:val="Nagwek1"/>
        <w:numPr>
          <w:ilvl w:val="3"/>
          <w:numId w:val="41"/>
        </w:numPr>
        <w:jc w:val="both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9E37A7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lastRenderedPageBreak/>
        <w:t xml:space="preserve">RAMOWY HARMONOGRAM REMONTÓW URZĄDZEŃ NAWĘGLANIA ZAPLANOWANYCH NA 2020 ROK – wersja 0 </w:t>
      </w:r>
    </w:p>
    <w:p w:rsidR="002E2313" w:rsidRPr="009E37A7" w:rsidRDefault="002E2313" w:rsidP="002E2313">
      <w:pPr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356"/>
      </w:tblGrid>
      <w:tr w:rsidR="009E37A7" w:rsidRPr="009E37A7" w:rsidTr="00947D02">
        <w:tc>
          <w:tcPr>
            <w:tcW w:w="637" w:type="dxa"/>
          </w:tcPr>
          <w:p w:rsidR="002E2313" w:rsidRPr="009E37A7" w:rsidRDefault="002E2313" w:rsidP="00947D02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9356" w:type="dxa"/>
          </w:tcPr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Rodzaj remontu/Nazwa urządzenia:</w:t>
            </w:r>
          </w:p>
        </w:tc>
      </w:tr>
      <w:tr w:rsidR="009E37A7" w:rsidRPr="009E37A7" w:rsidTr="00947D02">
        <w:tc>
          <w:tcPr>
            <w:tcW w:w="637" w:type="dxa"/>
          </w:tcPr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1.</w:t>
            </w: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2.</w:t>
            </w: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3.</w:t>
            </w: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4.</w:t>
            </w:r>
          </w:p>
          <w:p w:rsidR="002E2313" w:rsidRPr="009E37A7" w:rsidRDefault="002E2313" w:rsidP="00947D02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5.</w:t>
            </w: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6.</w:t>
            </w:r>
          </w:p>
          <w:p w:rsidR="002E2313" w:rsidRPr="009E37A7" w:rsidRDefault="002E2313" w:rsidP="00947D02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7.</w:t>
            </w: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8.</w:t>
            </w: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9.</w:t>
            </w: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10.</w:t>
            </w: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11.</w:t>
            </w: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12.</w:t>
            </w: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13.</w:t>
            </w: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14.</w:t>
            </w: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15.</w:t>
            </w:r>
          </w:p>
          <w:p w:rsidR="002E2313" w:rsidRPr="009E37A7" w:rsidRDefault="002E2313" w:rsidP="00947D02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356" w:type="dxa"/>
          </w:tcPr>
          <w:p w:rsidR="002E2313" w:rsidRPr="009E37A7" w:rsidRDefault="002E2313" w:rsidP="00947D02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Remont bieżący próbopobierni węgla na wywrotnicy WW-2: 13-14.01, </w:t>
            </w:r>
          </w:p>
          <w:p w:rsidR="002E2313" w:rsidRPr="009E37A7" w:rsidRDefault="002E2313" w:rsidP="00947D02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a) Badanie GIG próbopobierni węgla na wywrotnicy WW-2: 15.01</w:t>
            </w:r>
          </w:p>
          <w:p w:rsidR="002E2313" w:rsidRPr="009E37A7" w:rsidRDefault="002E2313" w:rsidP="00947D02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Remont bieżący próbopobierni węgla na wywrotnicy WW-1: 10-11.02, </w:t>
            </w:r>
          </w:p>
          <w:p w:rsidR="002E2313" w:rsidRPr="009E37A7" w:rsidRDefault="002E2313" w:rsidP="00947D02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a) Badanie GIG próbopobierni węgla na wywrotnicy WW-1: 12.02</w:t>
            </w:r>
          </w:p>
          <w:p w:rsidR="002E2313" w:rsidRPr="009E37A7" w:rsidRDefault="002E2313" w:rsidP="00947D02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Remont średni przenośników T-60, T-105, T-107: 28.01-12.02, </w:t>
            </w:r>
            <w:r w:rsidRPr="009E37A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(w tym: 11.02-uruchomienie, 12.02–usuwanie ewentualnych usterek)</w:t>
            </w:r>
          </w:p>
          <w:p w:rsidR="002E2313" w:rsidRPr="009E37A7" w:rsidRDefault="002E2313" w:rsidP="00947D02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Remont średni przenośników T-59 (+modernizacja bortnic), T-115, T-117: 18.02-04.03, </w:t>
            </w:r>
            <w:r w:rsidRPr="009E37A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(w tym: 03.03-uruchomienie, 04.03–usuwanie ewentualnych usterek)</w:t>
            </w:r>
          </w:p>
          <w:p w:rsidR="002E2313" w:rsidRPr="009E37A7" w:rsidRDefault="002E2313" w:rsidP="00947D02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Remont bieżący próbopobierni węgla na bloki: 03-04.03,</w:t>
            </w:r>
          </w:p>
          <w:p w:rsidR="002E2313" w:rsidRPr="009E37A7" w:rsidRDefault="002E2313" w:rsidP="00947D02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a) Badanie GIG próbopobierni węgla na bloki - KS-42: 05.03 </w:t>
            </w:r>
          </w:p>
          <w:p w:rsidR="002E2313" w:rsidRPr="009E37A7" w:rsidRDefault="002E2313" w:rsidP="00947D02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Badanie GIG próbopobierni węgla na bloki - KS-36</w:t>
            </w:r>
            <w:r w:rsidRPr="009E37A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: </w:t>
            </w: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13.03</w:t>
            </w:r>
          </w:p>
          <w:p w:rsidR="002E2313" w:rsidRPr="009E37A7" w:rsidRDefault="002E2313" w:rsidP="00947D02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Remont bieżący przenośników T-51, T-52 (w cieniu postoju IOS): 28-31.03 </w:t>
            </w:r>
            <w:r w:rsidRPr="009E37A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(w tym: 31.03–uruchomienie oraz usuwanie ewentualnych usterek)</w:t>
            </w:r>
          </w:p>
          <w:p w:rsidR="002E2313" w:rsidRPr="009E37A7" w:rsidRDefault="002E2313" w:rsidP="00947D02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both"/>
              <w:rPr>
                <w:rFonts w:asciiTheme="minorHAnsi" w:hAnsiTheme="minorHAnsi" w:cs="Arial"/>
                <w:strike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Remont średni wywrotnicy WW-1 (+modernizacja pod TDT-etap 2), remont średni przenośników 3T, 4T: 18.03-07.05, </w:t>
            </w:r>
            <w:r w:rsidRPr="009E37A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(w tym: 05-06.05-uruchomienie, 07.05–usuwanie ewentualnych usterek, badanie TDT po uruchomieniu i przekazaniu dokumentacji)</w:t>
            </w:r>
          </w:p>
          <w:p w:rsidR="002E2313" w:rsidRPr="009E37A7" w:rsidRDefault="002E2313" w:rsidP="00947D02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Remont średni ładowarko-zwałowarki ŁZKS-2, przenośnika T-25, bieżący separatora ES-28: 20.05-11.06, </w:t>
            </w:r>
            <w:r w:rsidRPr="009E37A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(w tym: 09-10.06-uruchomienie, 11.06–usuwanie ewentualnych usterek)</w:t>
            </w:r>
          </w:p>
          <w:p w:rsidR="002E2313" w:rsidRPr="009E37A7" w:rsidRDefault="002E2313" w:rsidP="00947D02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Przegląd gilotyn galerii skośnej nawęglania (+modernizacja): 09-24.06 </w:t>
            </w:r>
            <w:r w:rsidRPr="009E37A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(24.06 – test sprawdzający)</w:t>
            </w:r>
          </w:p>
          <w:p w:rsidR="002E2313" w:rsidRPr="009E37A7" w:rsidRDefault="002E2313" w:rsidP="00947D02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Remont średni wywrotnicy WW-2, remont średni przenośników 1T, 2T: 04.07-24.07, </w:t>
            </w:r>
            <w:r w:rsidRPr="009E37A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(w tym: 22-23.07-uruchomienie, 24.07–usuwanie ewentualnych usterek) </w:t>
            </w:r>
          </w:p>
          <w:p w:rsidR="002E2313" w:rsidRPr="009E37A7" w:rsidRDefault="002E2313" w:rsidP="00947D02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Remont średni ładowarko-zwałowarki ŁZKS-1 średni przenośnika T-32, bieżący separatora ES-34: 19.08-10.09, </w:t>
            </w:r>
            <w:r w:rsidRPr="009E37A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(w tym: 08-09.09-uruchomienie, 10.09–usuwanie ewentualnych usterek) – </w:t>
            </w:r>
            <w:r w:rsidRPr="009E37A7">
              <w:rPr>
                <w:rFonts w:asciiTheme="minorHAnsi" w:hAnsiTheme="minorHAnsi" w:cs="Arial"/>
                <w:color w:val="000000" w:themeColor="text1"/>
                <w:sz w:val="22"/>
                <w:szCs w:val="22"/>
                <w:u w:val="single"/>
              </w:rPr>
              <w:t>brak możliwości podawania mułów</w:t>
            </w:r>
            <w:r w:rsidRPr="009E37A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2E2313" w:rsidRPr="009E37A7" w:rsidRDefault="002E2313" w:rsidP="00947D02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Remont średni przenośników T-43, T-55, bieżący przesiewacza PR-49 i bieżący separatora ES-45: 23.09-07.10, </w:t>
            </w:r>
            <w:r w:rsidRPr="009E37A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(w tym: 06.10-uruchomienie, 07.10–usuwanie ewentualnych usterek)</w:t>
            </w:r>
          </w:p>
          <w:p w:rsidR="002E2313" w:rsidRPr="009E37A7" w:rsidRDefault="002E2313" w:rsidP="00947D02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Remont i modernizacja przenośnika T-41, remont bieżący przenośników: T-39, T-40: 21.10-31.10, </w:t>
            </w:r>
            <w:r w:rsidRPr="009E37A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(w tym 30.10 – uruchomienie wszystkich przenośników, 31.10–usuwanie usterek)</w:t>
            </w:r>
          </w:p>
          <w:p w:rsidR="002E2313" w:rsidRPr="009E37A7" w:rsidRDefault="002E2313" w:rsidP="00947D02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:rsidR="002E2313" w:rsidRPr="009E37A7" w:rsidRDefault="002E2313" w:rsidP="00947D02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E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Remont średni przenośników T-44, T-56, bieżący przesiewacza PR-50, separatora ES-46: 12.11-25.11, </w:t>
            </w:r>
            <w:r w:rsidRPr="009E37A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(w tym: 24.11-uruchomienie, 25.11–usuwanie ewentualnych usterek)</w:t>
            </w:r>
          </w:p>
        </w:tc>
      </w:tr>
    </w:tbl>
    <w:p w:rsidR="008371B0" w:rsidRPr="009E37A7" w:rsidRDefault="008371B0" w:rsidP="008371B0">
      <w:pPr>
        <w:rPr>
          <w:rFonts w:asciiTheme="minorHAnsi" w:hAnsiTheme="minorHAnsi" w:cstheme="minorHAnsi"/>
          <w:color w:val="000000" w:themeColor="text1"/>
        </w:rPr>
      </w:pPr>
      <w:r w:rsidRPr="009E37A7">
        <w:rPr>
          <w:rFonts w:asciiTheme="minorHAnsi" w:hAnsiTheme="minorHAnsi" w:cstheme="minorHAnsi"/>
          <w:color w:val="000000" w:themeColor="text1"/>
        </w:rPr>
        <w:br w:type="page"/>
      </w:r>
    </w:p>
    <w:p w:rsidR="00BF37C8" w:rsidRPr="009E37A7" w:rsidRDefault="00BF37C8" w:rsidP="008371B0">
      <w:pPr>
        <w:rPr>
          <w:rFonts w:asciiTheme="minorHAnsi" w:hAnsiTheme="minorHAnsi" w:cstheme="minorHAnsi"/>
          <w:color w:val="000000" w:themeColor="text1"/>
        </w:rPr>
      </w:pPr>
    </w:p>
    <w:p w:rsidR="00E053B8" w:rsidRPr="009E37A7" w:rsidRDefault="00E053B8">
      <w:pPr>
        <w:spacing w:after="160" w:line="259" w:lineRule="auto"/>
        <w:rPr>
          <w:rFonts w:asciiTheme="minorHAnsi" w:hAnsiTheme="minorHAnsi" w:cs="Helvetica"/>
          <w:b/>
          <w:color w:val="000000" w:themeColor="text1"/>
          <w:sz w:val="21"/>
          <w:szCs w:val="21"/>
        </w:rPr>
      </w:pPr>
    </w:p>
    <w:p w:rsidR="00E053B8" w:rsidRPr="009E37A7" w:rsidRDefault="00D124DB" w:rsidP="00E053B8">
      <w:pPr>
        <w:pStyle w:val="Tekstprzypisudolnego"/>
        <w:jc w:val="right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  <w:r w:rsidRPr="009E37A7">
        <w:rPr>
          <w:rFonts w:asciiTheme="minorHAnsi" w:hAnsiTheme="minorHAnsi" w:cs="Helvetica"/>
          <w:b/>
          <w:color w:val="000000" w:themeColor="text1"/>
          <w:sz w:val="21"/>
          <w:szCs w:val="21"/>
        </w:rPr>
        <w:t>Załącznik nr 4 do O</w:t>
      </w:r>
      <w:r w:rsidR="00E053B8" w:rsidRPr="009E37A7">
        <w:rPr>
          <w:rFonts w:asciiTheme="minorHAnsi" w:hAnsiTheme="minorHAnsi" w:cs="Helvetica"/>
          <w:b/>
          <w:color w:val="000000" w:themeColor="text1"/>
          <w:sz w:val="21"/>
          <w:szCs w:val="21"/>
        </w:rPr>
        <w:t>głoszenia</w:t>
      </w:r>
    </w:p>
    <w:p w:rsidR="00E053B8" w:rsidRPr="009E37A7" w:rsidRDefault="00E053B8" w:rsidP="00E053B8">
      <w:pPr>
        <w:pStyle w:val="Tekstprzypisudolnego"/>
        <w:jc w:val="center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E053B8" w:rsidRPr="009E37A7" w:rsidRDefault="00E053B8" w:rsidP="00E053B8">
      <w:pPr>
        <w:pStyle w:val="Tekstprzypisudolnego"/>
        <w:spacing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E053B8" w:rsidRPr="009E37A7" w:rsidRDefault="00E053B8" w:rsidP="00E053B8">
      <w:pPr>
        <w:pStyle w:val="Tekstprzypisudolnego"/>
        <w:jc w:val="center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E053B8" w:rsidRPr="009E37A7" w:rsidRDefault="00E053B8" w:rsidP="00E053B8">
      <w:pPr>
        <w:pStyle w:val="Tekstprzypisudolnego"/>
        <w:jc w:val="center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E053B8" w:rsidRPr="009E37A7" w:rsidRDefault="00E053B8" w:rsidP="00E053B8">
      <w:pPr>
        <w:pStyle w:val="Tekstprzypisudolneg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9E37A7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 xml:space="preserve"> </w:t>
      </w:r>
    </w:p>
    <w:p w:rsidR="00E053B8" w:rsidRPr="009E37A7" w:rsidRDefault="00E053B8" w:rsidP="00E053B8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</w:pPr>
      <w:r w:rsidRPr="009E37A7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E053B8" w:rsidRPr="009E37A7" w:rsidRDefault="00E053B8" w:rsidP="00E053B8">
      <w:pPr>
        <w:pStyle w:val="NormalnyWeb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E053B8" w:rsidRPr="009E37A7" w:rsidRDefault="00E053B8" w:rsidP="00E053B8">
      <w:pPr>
        <w:pStyle w:val="NormalnyWeb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E053B8" w:rsidRPr="009E37A7" w:rsidRDefault="00E053B8" w:rsidP="00E053B8">
      <w:pPr>
        <w:pStyle w:val="NormalnyWeb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E053B8" w:rsidRPr="009E37A7" w:rsidRDefault="00E053B8" w:rsidP="00E053B8">
      <w:pPr>
        <w:pStyle w:val="NormalnyWeb"/>
        <w:spacing w:line="360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9E37A7">
        <w:rPr>
          <w:rFonts w:ascii="Arial" w:hAnsi="Arial" w:cs="Arial"/>
          <w:b/>
          <w:color w:val="000000" w:themeColor="text1"/>
          <w:sz w:val="22"/>
          <w:szCs w:val="22"/>
        </w:rPr>
        <w:t>…………………………………………..</w:t>
      </w:r>
    </w:p>
    <w:p w:rsidR="00E053B8" w:rsidRPr="009E37A7" w:rsidRDefault="00E053B8" w:rsidP="00E053B8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000000" w:themeColor="text1"/>
        </w:rPr>
      </w:pPr>
      <w:r w:rsidRPr="009E37A7">
        <w:rPr>
          <w:rFonts w:ascii="Arial" w:hAnsi="Arial" w:cs="Arial"/>
          <w:color w:val="000000" w:themeColor="text1"/>
          <w:sz w:val="18"/>
        </w:rPr>
        <w:t xml:space="preserve">                                                                                           </w:t>
      </w:r>
      <w:r w:rsidRPr="009E37A7">
        <w:rPr>
          <w:rFonts w:asciiTheme="minorHAnsi" w:hAnsiTheme="minorHAnsi" w:cs="Helvetica"/>
          <w:color w:val="000000" w:themeColor="text1"/>
        </w:rPr>
        <w:t xml:space="preserve">data i podpis uprawnionego </w:t>
      </w:r>
    </w:p>
    <w:p w:rsidR="00E053B8" w:rsidRPr="009E37A7" w:rsidRDefault="00E053B8" w:rsidP="00E053B8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000000" w:themeColor="text1"/>
        </w:rPr>
      </w:pPr>
      <w:r w:rsidRPr="009E37A7">
        <w:rPr>
          <w:rFonts w:asciiTheme="minorHAnsi" w:hAnsiTheme="minorHAnsi" w:cs="Helvetica"/>
          <w:color w:val="000000" w:themeColor="text1"/>
        </w:rPr>
        <w:t>przedstawiciela Oferenta</w:t>
      </w:r>
      <w:r w:rsidRPr="009E37A7">
        <w:rPr>
          <w:rFonts w:ascii="Arial" w:hAnsi="Arial" w:cs="Arial"/>
          <w:color w:val="000000" w:themeColor="text1"/>
          <w:sz w:val="18"/>
        </w:rPr>
        <w:t xml:space="preserve">)                    </w:t>
      </w:r>
    </w:p>
    <w:p w:rsidR="00E053B8" w:rsidRPr="009E37A7" w:rsidRDefault="00E053B8" w:rsidP="00E053B8">
      <w:pPr>
        <w:pStyle w:val="NormalnyWeb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E053B8" w:rsidRPr="009E37A7" w:rsidRDefault="00E053B8" w:rsidP="00E053B8">
      <w:pPr>
        <w:pStyle w:val="NormalnyWeb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E053B8" w:rsidRPr="009E37A7" w:rsidRDefault="00E053B8" w:rsidP="00E053B8">
      <w:pPr>
        <w:rPr>
          <w:rFonts w:ascii="Times New Roman" w:hAnsi="Times New Roman"/>
          <w:color w:val="000000" w:themeColor="text1"/>
          <w:sz w:val="24"/>
        </w:rPr>
      </w:pPr>
    </w:p>
    <w:p w:rsidR="00E053B8" w:rsidRPr="009E37A7" w:rsidRDefault="00E053B8" w:rsidP="00E053B8">
      <w:pPr>
        <w:pStyle w:val="NormalnyWeb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E37A7">
        <w:rPr>
          <w:rFonts w:ascii="Arial" w:hAnsi="Arial" w:cs="Arial"/>
          <w:color w:val="000000" w:themeColor="text1"/>
          <w:sz w:val="22"/>
          <w:szCs w:val="22"/>
        </w:rPr>
        <w:t>______________________________</w:t>
      </w:r>
    </w:p>
    <w:p w:rsidR="00E053B8" w:rsidRPr="009E37A7" w:rsidRDefault="00E053B8" w:rsidP="00E053B8">
      <w:pPr>
        <w:pStyle w:val="NormalnyWeb"/>
        <w:spacing w:line="276" w:lineRule="auto"/>
        <w:ind w:left="142" w:hanging="142"/>
        <w:rPr>
          <w:rFonts w:ascii="Arial" w:hAnsi="Arial" w:cs="Arial"/>
          <w:color w:val="000000" w:themeColor="text1"/>
          <w:sz w:val="16"/>
          <w:szCs w:val="16"/>
        </w:rPr>
      </w:pPr>
    </w:p>
    <w:p w:rsidR="00E053B8" w:rsidRPr="009E37A7" w:rsidRDefault="00E053B8" w:rsidP="00E053B8">
      <w:pPr>
        <w:pStyle w:val="Tekstprzypisudolnego"/>
        <w:spacing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9E37A7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1) </w:t>
      </w:r>
      <w:r w:rsidRPr="009E37A7">
        <w:rPr>
          <w:rFonts w:ascii="Arial" w:hAnsi="Arial" w:cs="Arial"/>
          <w:color w:val="000000" w:themeColor="text1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053B8" w:rsidRPr="009E37A7" w:rsidRDefault="00E053B8" w:rsidP="00E053B8">
      <w:pPr>
        <w:pStyle w:val="Tekstprzypisudolnego"/>
        <w:rPr>
          <w:color w:val="000000" w:themeColor="text1"/>
          <w:sz w:val="16"/>
          <w:szCs w:val="16"/>
        </w:rPr>
      </w:pPr>
    </w:p>
    <w:p w:rsidR="00E053B8" w:rsidRPr="009E37A7" w:rsidRDefault="00E053B8" w:rsidP="00E053B8">
      <w:pPr>
        <w:pStyle w:val="NormalnyWeb"/>
        <w:spacing w:line="276" w:lineRule="auto"/>
        <w:ind w:left="142" w:hanging="142"/>
        <w:rPr>
          <w:rFonts w:ascii="Arial" w:hAnsi="Arial" w:cs="Arial"/>
          <w:color w:val="000000" w:themeColor="text1"/>
          <w:sz w:val="16"/>
          <w:szCs w:val="16"/>
        </w:rPr>
      </w:pPr>
      <w:r w:rsidRPr="009E37A7">
        <w:rPr>
          <w:rFonts w:ascii="Arial" w:hAnsi="Arial" w:cs="Arial"/>
          <w:color w:val="000000" w:themeColor="text1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053B8" w:rsidRPr="009E37A7" w:rsidRDefault="00E053B8" w:rsidP="00E053B8">
      <w:pPr>
        <w:spacing w:after="150"/>
        <w:ind w:left="2835" w:hanging="2693"/>
        <w:rPr>
          <w:rFonts w:ascii="Helvetica" w:hAnsi="Helvetica" w:cs="Helvetica"/>
          <w:color w:val="000000" w:themeColor="text1"/>
          <w:sz w:val="21"/>
          <w:szCs w:val="21"/>
        </w:rPr>
      </w:pPr>
    </w:p>
    <w:p w:rsidR="00E053B8" w:rsidRPr="009E37A7" w:rsidRDefault="00E053B8" w:rsidP="00E053B8">
      <w:pPr>
        <w:spacing w:after="150"/>
        <w:ind w:left="2835" w:hanging="2693"/>
        <w:rPr>
          <w:rFonts w:ascii="Helvetica" w:hAnsi="Helvetica" w:cs="Helvetica"/>
          <w:color w:val="000000" w:themeColor="text1"/>
          <w:sz w:val="21"/>
          <w:szCs w:val="21"/>
        </w:rPr>
      </w:pPr>
    </w:p>
    <w:p w:rsidR="00E053B8" w:rsidRPr="009E37A7" w:rsidRDefault="00E053B8" w:rsidP="00E053B8">
      <w:pPr>
        <w:spacing w:after="150"/>
        <w:ind w:left="2835" w:hanging="2693"/>
        <w:rPr>
          <w:rFonts w:ascii="Helvetica" w:hAnsi="Helvetica" w:cs="Helvetica"/>
          <w:color w:val="000000" w:themeColor="text1"/>
          <w:sz w:val="21"/>
          <w:szCs w:val="21"/>
        </w:rPr>
      </w:pPr>
    </w:p>
    <w:p w:rsidR="00E053B8" w:rsidRPr="009E37A7" w:rsidRDefault="00E053B8" w:rsidP="00E053B8">
      <w:pPr>
        <w:spacing w:after="150"/>
        <w:ind w:left="2835" w:hanging="2693"/>
        <w:rPr>
          <w:rFonts w:ascii="Helvetica" w:hAnsi="Helvetica" w:cs="Helvetica"/>
          <w:color w:val="000000" w:themeColor="text1"/>
          <w:sz w:val="21"/>
          <w:szCs w:val="21"/>
        </w:rPr>
      </w:pPr>
    </w:p>
    <w:p w:rsidR="00E053B8" w:rsidRPr="009E37A7" w:rsidRDefault="00E053B8" w:rsidP="00E053B8">
      <w:pPr>
        <w:spacing w:after="150"/>
        <w:ind w:left="2835" w:hanging="2693"/>
        <w:rPr>
          <w:rFonts w:ascii="Helvetica" w:hAnsi="Helvetica" w:cs="Helvetica"/>
          <w:color w:val="000000" w:themeColor="text1"/>
          <w:sz w:val="21"/>
          <w:szCs w:val="21"/>
        </w:rPr>
      </w:pPr>
    </w:p>
    <w:p w:rsidR="00E053B8" w:rsidRPr="009E37A7" w:rsidRDefault="00E053B8" w:rsidP="00E053B8">
      <w:pPr>
        <w:spacing w:after="150"/>
        <w:ind w:left="2835" w:hanging="2693"/>
        <w:rPr>
          <w:rFonts w:ascii="Helvetica" w:hAnsi="Helvetica" w:cs="Helvetica"/>
          <w:color w:val="000000" w:themeColor="text1"/>
          <w:sz w:val="21"/>
          <w:szCs w:val="21"/>
        </w:rPr>
      </w:pPr>
    </w:p>
    <w:p w:rsidR="00E053B8" w:rsidRPr="009E37A7" w:rsidRDefault="00E053B8" w:rsidP="00E053B8">
      <w:pPr>
        <w:spacing w:after="150"/>
        <w:ind w:left="2835" w:hanging="2693"/>
        <w:jc w:val="right"/>
        <w:rPr>
          <w:rFonts w:asciiTheme="minorHAnsi" w:hAnsiTheme="minorHAnsi" w:cs="Helvetica"/>
          <w:b/>
          <w:color w:val="000000" w:themeColor="text1"/>
          <w:sz w:val="21"/>
          <w:szCs w:val="21"/>
        </w:rPr>
      </w:pPr>
      <w:r w:rsidRPr="009E37A7">
        <w:rPr>
          <w:rFonts w:asciiTheme="minorHAnsi" w:hAnsiTheme="minorHAnsi" w:cs="Helvetica"/>
          <w:b/>
          <w:color w:val="000000" w:themeColor="text1"/>
          <w:sz w:val="21"/>
          <w:szCs w:val="21"/>
        </w:rPr>
        <w:t xml:space="preserve">Załącznik nr </w:t>
      </w:r>
      <w:r w:rsidR="008271E4" w:rsidRPr="009E37A7">
        <w:rPr>
          <w:rFonts w:asciiTheme="minorHAnsi" w:hAnsiTheme="minorHAnsi" w:cs="Helvetica"/>
          <w:b/>
          <w:color w:val="000000" w:themeColor="text1"/>
          <w:sz w:val="21"/>
          <w:szCs w:val="21"/>
        </w:rPr>
        <w:t>5 do O</w:t>
      </w:r>
      <w:r w:rsidRPr="009E37A7">
        <w:rPr>
          <w:rFonts w:asciiTheme="minorHAnsi" w:hAnsiTheme="minorHAnsi" w:cs="Helvetica"/>
          <w:b/>
          <w:color w:val="000000" w:themeColor="text1"/>
          <w:sz w:val="21"/>
          <w:szCs w:val="21"/>
        </w:rPr>
        <w:t>głoszenia</w:t>
      </w:r>
      <w:r w:rsidRPr="009E37A7" w:rsidDel="003D45BB">
        <w:rPr>
          <w:rFonts w:asciiTheme="minorHAnsi" w:hAnsiTheme="minorHAnsi" w:cs="Helvetica"/>
          <w:b/>
          <w:color w:val="000000" w:themeColor="text1"/>
          <w:sz w:val="21"/>
          <w:szCs w:val="21"/>
        </w:rPr>
        <w:t xml:space="preserve"> </w:t>
      </w:r>
    </w:p>
    <w:p w:rsidR="00E053B8" w:rsidRPr="009E37A7" w:rsidRDefault="00E053B8" w:rsidP="00E053B8">
      <w:pPr>
        <w:spacing w:after="120"/>
        <w:jc w:val="both"/>
        <w:rPr>
          <w:rFonts w:ascii="Arial" w:hAnsi="Arial" w:cs="Arial"/>
          <w:color w:val="000000" w:themeColor="text1"/>
          <w:szCs w:val="20"/>
        </w:rPr>
      </w:pPr>
    </w:p>
    <w:p w:rsidR="00E053B8" w:rsidRPr="009E37A7" w:rsidRDefault="00E053B8" w:rsidP="00E053B8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color w:val="000000" w:themeColor="text1"/>
          <w:lang w:eastAsia="pl-PL"/>
        </w:rPr>
      </w:pPr>
      <w:r w:rsidRPr="009E37A7">
        <w:rPr>
          <w:rFonts w:asciiTheme="minorHAnsi" w:eastAsia="Times New Roman" w:hAnsiTheme="minorHAnsi"/>
          <w:b/>
          <w:color w:val="000000" w:themeColor="text1"/>
          <w:lang w:eastAsia="pl-PL"/>
        </w:rPr>
        <w:t xml:space="preserve">Klauzula informacyjna </w:t>
      </w:r>
    </w:p>
    <w:p w:rsidR="00E053B8" w:rsidRPr="009E37A7" w:rsidRDefault="00E053B8" w:rsidP="00E053B8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E053B8" w:rsidRPr="009E37A7" w:rsidRDefault="00E053B8" w:rsidP="00CD309A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9E37A7">
        <w:rPr>
          <w:rFonts w:asciiTheme="minorHAnsi" w:hAnsiTheme="minorHAnsi" w:cs="Arial"/>
          <w:b/>
          <w:color w:val="000000" w:themeColor="text1"/>
          <w:sz w:val="22"/>
          <w:szCs w:val="22"/>
        </w:rPr>
        <w:t>RODO</w:t>
      </w:r>
      <w:r w:rsidRPr="009E37A7">
        <w:rPr>
          <w:rFonts w:asciiTheme="minorHAnsi" w:hAnsiTheme="minorHAnsi" w:cs="Arial"/>
          <w:color w:val="000000" w:themeColor="text1"/>
          <w:sz w:val="22"/>
          <w:szCs w:val="22"/>
        </w:rPr>
        <w:t>), informujemy:</w:t>
      </w:r>
    </w:p>
    <w:p w:rsidR="00E053B8" w:rsidRPr="009E37A7" w:rsidRDefault="00E053B8" w:rsidP="00CD309A">
      <w:pPr>
        <w:pStyle w:val="Akapitzlist"/>
        <w:numPr>
          <w:ilvl w:val="0"/>
          <w:numId w:val="24"/>
        </w:numPr>
        <w:spacing w:after="120"/>
        <w:ind w:left="357" w:hanging="357"/>
        <w:contextualSpacing w:val="0"/>
        <w:jc w:val="both"/>
        <w:rPr>
          <w:rFonts w:asciiTheme="minorHAnsi" w:hAnsiTheme="minorHAnsi" w:cs="Arial"/>
          <w:b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9E37A7">
        <w:rPr>
          <w:rFonts w:asciiTheme="minorHAnsi" w:hAnsiTheme="minorHAnsi" w:cs="Arial"/>
          <w:b/>
          <w:color w:val="000000" w:themeColor="text1"/>
        </w:rPr>
        <w:t>Administrator</w:t>
      </w:r>
      <w:r w:rsidRPr="009E37A7">
        <w:rPr>
          <w:rFonts w:asciiTheme="minorHAnsi" w:hAnsiTheme="minorHAnsi" w:cs="Arial"/>
          <w:color w:val="000000" w:themeColor="text1"/>
        </w:rPr>
        <w:t>).</w:t>
      </w:r>
    </w:p>
    <w:p w:rsidR="00E053B8" w:rsidRPr="009E37A7" w:rsidRDefault="00E053B8" w:rsidP="00CD309A">
      <w:pPr>
        <w:pStyle w:val="Akapitzlist"/>
        <w:spacing w:after="0"/>
        <w:ind w:left="360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Dane kontaktowe:</w:t>
      </w:r>
    </w:p>
    <w:p w:rsidR="00E053B8" w:rsidRPr="009E37A7" w:rsidRDefault="00E053B8" w:rsidP="00CD309A">
      <w:pPr>
        <w:pStyle w:val="Akapitzlist"/>
        <w:numPr>
          <w:ilvl w:val="0"/>
          <w:numId w:val="25"/>
        </w:numPr>
        <w:spacing w:after="120"/>
        <w:ind w:left="709" w:hanging="284"/>
        <w:contextualSpacing w:val="0"/>
        <w:jc w:val="both"/>
        <w:rPr>
          <w:rFonts w:asciiTheme="minorHAnsi" w:hAnsiTheme="minorHAnsi" w:cs="Arial"/>
          <w:b/>
          <w:color w:val="000000" w:themeColor="text1"/>
        </w:rPr>
      </w:pPr>
      <w:r w:rsidRPr="009E37A7">
        <w:rPr>
          <w:rFonts w:asciiTheme="minorHAnsi" w:hAnsiTheme="minorHAnsi" w:cs="Arial"/>
          <w:b/>
          <w:color w:val="000000" w:themeColor="text1"/>
        </w:rPr>
        <w:t xml:space="preserve">Inspektor Ochrony Danych - </w:t>
      </w:r>
      <w:r w:rsidRPr="009E37A7">
        <w:rPr>
          <w:rFonts w:asciiTheme="minorHAnsi" w:hAnsiTheme="minorHAnsi" w:cs="Arial"/>
          <w:color w:val="000000" w:themeColor="text1"/>
        </w:rPr>
        <w:t xml:space="preserve">e-mail: </w:t>
      </w:r>
      <w:hyperlink r:id="rId21" w:history="1">
        <w:r w:rsidRPr="009E37A7">
          <w:rPr>
            <w:rStyle w:val="Hipercze"/>
            <w:rFonts w:asciiTheme="minorHAnsi" w:hAnsiTheme="minorHAnsi" w:cs="Arial"/>
            <w:b/>
            <w:color w:val="000000" w:themeColor="text1"/>
          </w:rPr>
          <w:t>eep.iod@enea.pl</w:t>
        </w:r>
      </w:hyperlink>
      <w:r w:rsidRPr="009E37A7">
        <w:rPr>
          <w:rFonts w:asciiTheme="minorHAnsi" w:hAnsiTheme="minorHAnsi" w:cs="Arial"/>
          <w:color w:val="000000" w:themeColor="text1"/>
        </w:rPr>
        <w:t>, telefon: 15 / 865 6383</w:t>
      </w:r>
    </w:p>
    <w:p w:rsidR="00E053B8" w:rsidRPr="009E37A7" w:rsidRDefault="00E053B8" w:rsidP="00CD309A">
      <w:pPr>
        <w:pStyle w:val="Akapitzlist"/>
        <w:numPr>
          <w:ilvl w:val="0"/>
          <w:numId w:val="24"/>
        </w:numPr>
        <w:spacing w:after="12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9E37A7">
        <w:rPr>
          <w:rFonts w:asciiTheme="minorHAnsi" w:hAnsiTheme="minorHAnsi" w:cs="Arial"/>
          <w:b/>
          <w:color w:val="000000" w:themeColor="text1"/>
        </w:rPr>
        <w:t>RODO</w:t>
      </w:r>
      <w:r w:rsidRPr="009E37A7">
        <w:rPr>
          <w:rFonts w:asciiTheme="minorHAnsi" w:hAnsiTheme="minorHAnsi" w:cs="Arial"/>
          <w:color w:val="000000" w:themeColor="text1"/>
        </w:rPr>
        <w:t xml:space="preserve">). </w:t>
      </w:r>
    </w:p>
    <w:p w:rsidR="00E053B8" w:rsidRPr="009E37A7" w:rsidRDefault="00E053B8" w:rsidP="00CD309A">
      <w:pPr>
        <w:pStyle w:val="Akapitzlist"/>
        <w:numPr>
          <w:ilvl w:val="0"/>
          <w:numId w:val="24"/>
        </w:numPr>
        <w:spacing w:after="12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Podanie przez Pana/Panią danych osobowych jest dobrowolne, ale niezbędne do udziału w postępowaniu i późniejszej ewentualnej realizacji usługi bądź umowy.</w:t>
      </w:r>
    </w:p>
    <w:p w:rsidR="00E053B8" w:rsidRPr="009E37A7" w:rsidRDefault="00E053B8" w:rsidP="00CD309A">
      <w:pPr>
        <w:pStyle w:val="Akapitzlist"/>
        <w:numPr>
          <w:ilvl w:val="0"/>
          <w:numId w:val="24"/>
        </w:numPr>
        <w:spacing w:after="12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 xml:space="preserve">Administrator może ujawnić Pana/Pani dane osobowe podmiotom upoważnionym na podstawie przepisów prawa. </w:t>
      </w:r>
    </w:p>
    <w:p w:rsidR="00E053B8" w:rsidRPr="009E37A7" w:rsidRDefault="00E053B8" w:rsidP="00CD309A">
      <w:pPr>
        <w:pStyle w:val="Akapitzlist"/>
        <w:spacing w:after="120"/>
        <w:ind w:left="357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E053B8" w:rsidRPr="009E37A7" w:rsidRDefault="00E053B8" w:rsidP="00CD309A">
      <w:pPr>
        <w:pStyle w:val="Akapitzlist"/>
        <w:spacing w:after="120"/>
        <w:ind w:left="357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E053B8" w:rsidRPr="009E37A7" w:rsidRDefault="00E053B8" w:rsidP="00CD309A">
      <w:pPr>
        <w:pStyle w:val="Akapitzlist"/>
        <w:numPr>
          <w:ilvl w:val="0"/>
          <w:numId w:val="24"/>
        </w:numPr>
        <w:spacing w:after="12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Pani/Pana dane osobowe będą przechowywane przez okres wynikający z powszechnie obowiązujących przepisów prawa oraz przez czas niezbędny do dochodzenia roszczeń związanych z przetargiem.</w:t>
      </w:r>
    </w:p>
    <w:p w:rsidR="00E053B8" w:rsidRPr="009E37A7" w:rsidRDefault="00E053B8" w:rsidP="00CD309A">
      <w:pPr>
        <w:pStyle w:val="Akapitzlist"/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>Dane udostępnione przez Panią/Pana nie będą podlegały profilowaniu.</w:t>
      </w:r>
    </w:p>
    <w:p w:rsidR="00E053B8" w:rsidRPr="009E37A7" w:rsidRDefault="00E053B8" w:rsidP="00CD309A">
      <w:pPr>
        <w:pStyle w:val="Akapitzlist"/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bCs/>
          <w:color w:val="000000" w:themeColor="text1"/>
        </w:rPr>
        <w:t>Administrator danych nie ma zamiaru przekazywać danych osobowych do państwa trzeciego.</w:t>
      </w:r>
    </w:p>
    <w:p w:rsidR="00E053B8" w:rsidRPr="009E37A7" w:rsidRDefault="00E053B8" w:rsidP="00CD309A">
      <w:pPr>
        <w:pStyle w:val="Akapitzlist"/>
        <w:numPr>
          <w:ilvl w:val="0"/>
          <w:numId w:val="24"/>
        </w:numPr>
        <w:spacing w:after="0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 xml:space="preserve">Przysługuje Panu/Pani prawo żądania: </w:t>
      </w:r>
    </w:p>
    <w:p w:rsidR="00E053B8" w:rsidRPr="009E37A7" w:rsidRDefault="00E053B8" w:rsidP="00CD309A">
      <w:pPr>
        <w:pStyle w:val="Akapitzlist"/>
        <w:numPr>
          <w:ilvl w:val="1"/>
          <w:numId w:val="24"/>
        </w:numPr>
        <w:spacing w:after="12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dostępu do treści swoich danych - w granicach art. 15 RODO,</w:t>
      </w:r>
    </w:p>
    <w:p w:rsidR="00E053B8" w:rsidRPr="009E37A7" w:rsidRDefault="00E053B8" w:rsidP="00CD309A">
      <w:pPr>
        <w:pStyle w:val="Akapitzlist"/>
        <w:numPr>
          <w:ilvl w:val="1"/>
          <w:numId w:val="24"/>
        </w:numPr>
        <w:spacing w:after="12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 xml:space="preserve">ich sprostowania – w granicach art. 16 RODO, </w:t>
      </w:r>
    </w:p>
    <w:p w:rsidR="00E053B8" w:rsidRPr="009E37A7" w:rsidRDefault="00E053B8" w:rsidP="00CD309A">
      <w:pPr>
        <w:pStyle w:val="Akapitzlist"/>
        <w:numPr>
          <w:ilvl w:val="1"/>
          <w:numId w:val="24"/>
        </w:numPr>
        <w:spacing w:after="12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 xml:space="preserve">ich usunięcia - w granicach art. 17 RODO, </w:t>
      </w:r>
    </w:p>
    <w:p w:rsidR="00E053B8" w:rsidRPr="009E37A7" w:rsidRDefault="00E053B8" w:rsidP="00CD309A">
      <w:pPr>
        <w:pStyle w:val="Akapitzlist"/>
        <w:numPr>
          <w:ilvl w:val="1"/>
          <w:numId w:val="24"/>
        </w:numPr>
        <w:spacing w:after="12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 xml:space="preserve">ograniczenia przetwarzania - w granicach art. 18 RODO, </w:t>
      </w:r>
    </w:p>
    <w:p w:rsidR="00E053B8" w:rsidRPr="009E37A7" w:rsidRDefault="00E053B8" w:rsidP="00CD309A">
      <w:pPr>
        <w:pStyle w:val="Akapitzlist"/>
        <w:numPr>
          <w:ilvl w:val="1"/>
          <w:numId w:val="24"/>
        </w:numPr>
        <w:spacing w:after="12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przenoszenia danych - w granicach art. 20 RODO,</w:t>
      </w:r>
    </w:p>
    <w:p w:rsidR="00E053B8" w:rsidRPr="009E37A7" w:rsidRDefault="00E053B8" w:rsidP="00CD309A">
      <w:pPr>
        <w:pStyle w:val="Akapitzlist"/>
        <w:numPr>
          <w:ilvl w:val="1"/>
          <w:numId w:val="24"/>
        </w:numPr>
        <w:spacing w:after="12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prawo wniesienia sprzeciwu (w przypadku przetwarzania na podstawie art. 6 ust. 1 lit. f) RODO – w granicach art. 21 RODO,</w:t>
      </w:r>
    </w:p>
    <w:p w:rsidR="00E053B8" w:rsidRPr="009E37A7" w:rsidRDefault="00E053B8" w:rsidP="00CD309A">
      <w:pPr>
        <w:pStyle w:val="Akapitzlist"/>
        <w:numPr>
          <w:ilvl w:val="0"/>
          <w:numId w:val="24"/>
        </w:numPr>
        <w:spacing w:after="12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 xml:space="preserve">Realizacja praw, o których mowa powyżej, może odbywać się poprzez wskazanie swoich żądań/sprzeciwu przesłane Inspektorowi Ochrony Danych na adres e-mail: </w:t>
      </w:r>
      <w:hyperlink r:id="rId22" w:history="1">
        <w:r w:rsidRPr="009E37A7">
          <w:rPr>
            <w:rStyle w:val="Hipercze"/>
            <w:rFonts w:asciiTheme="minorHAnsi" w:hAnsiTheme="minorHAnsi" w:cs="Arial"/>
            <w:b/>
            <w:color w:val="000000" w:themeColor="text1"/>
          </w:rPr>
          <w:t>eep.iod@enea.pl</w:t>
        </w:r>
      </w:hyperlink>
      <w:r w:rsidRPr="009E37A7">
        <w:rPr>
          <w:rFonts w:asciiTheme="minorHAnsi" w:hAnsiTheme="minorHAnsi" w:cs="Arial"/>
          <w:color w:val="000000" w:themeColor="text1"/>
        </w:rPr>
        <w:t>.</w:t>
      </w:r>
    </w:p>
    <w:p w:rsidR="00E053B8" w:rsidRPr="009E37A7" w:rsidRDefault="00E053B8" w:rsidP="00CD309A">
      <w:pPr>
        <w:pStyle w:val="Akapitzlist"/>
        <w:numPr>
          <w:ilvl w:val="0"/>
          <w:numId w:val="24"/>
        </w:numPr>
        <w:spacing w:after="120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9E37A7">
        <w:rPr>
          <w:rFonts w:asciiTheme="minorHAnsi" w:hAnsiTheme="minorHAnsi" w:cs="Arial"/>
          <w:color w:val="000000" w:themeColor="text1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E053B8" w:rsidRPr="009E37A7" w:rsidRDefault="00E053B8" w:rsidP="00CD309A">
      <w:pPr>
        <w:spacing w:line="276" w:lineRule="auto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9E37A7">
        <w:rPr>
          <w:rFonts w:asciiTheme="minorHAnsi" w:hAnsiTheme="minorHAnsi" w:cs="Helvetica"/>
          <w:color w:val="000000" w:themeColor="text1"/>
          <w:sz w:val="22"/>
          <w:szCs w:val="22"/>
        </w:rPr>
        <w:br w:type="page"/>
      </w:r>
    </w:p>
    <w:p w:rsidR="00E053B8" w:rsidRPr="009E37A7" w:rsidRDefault="00E053B8" w:rsidP="00E053B8">
      <w:pPr>
        <w:jc w:val="right"/>
        <w:rPr>
          <w:rFonts w:asciiTheme="minorHAnsi" w:hAnsiTheme="minorHAnsi" w:cs="Helvetica"/>
          <w:b/>
          <w:color w:val="000000" w:themeColor="text1"/>
          <w:sz w:val="21"/>
          <w:szCs w:val="21"/>
        </w:rPr>
      </w:pPr>
      <w:r w:rsidRPr="009E37A7">
        <w:rPr>
          <w:rFonts w:asciiTheme="minorHAnsi" w:hAnsiTheme="minorHAnsi" w:cs="Helvetica"/>
          <w:b/>
          <w:color w:val="000000" w:themeColor="text1"/>
          <w:sz w:val="21"/>
          <w:szCs w:val="21"/>
        </w:rPr>
        <w:lastRenderedPageBreak/>
        <w:t xml:space="preserve">Załącznik nr 6 </w:t>
      </w:r>
      <w:r w:rsidR="008271E4" w:rsidRPr="009E37A7">
        <w:rPr>
          <w:rFonts w:asciiTheme="minorHAnsi" w:hAnsiTheme="minorHAnsi" w:cs="Helvetica"/>
          <w:b/>
          <w:color w:val="000000" w:themeColor="text1"/>
          <w:sz w:val="21"/>
          <w:szCs w:val="21"/>
        </w:rPr>
        <w:t>do O</w:t>
      </w:r>
      <w:r w:rsidRPr="009E37A7">
        <w:rPr>
          <w:rFonts w:asciiTheme="minorHAnsi" w:hAnsiTheme="minorHAnsi" w:cs="Helvetica"/>
          <w:b/>
          <w:color w:val="000000" w:themeColor="text1"/>
          <w:sz w:val="21"/>
          <w:szCs w:val="21"/>
        </w:rPr>
        <w:t>głoszenia</w:t>
      </w:r>
      <w:r w:rsidRPr="009E37A7" w:rsidDel="003D45BB">
        <w:rPr>
          <w:rFonts w:asciiTheme="minorHAnsi" w:hAnsiTheme="minorHAnsi" w:cs="Helvetica"/>
          <w:b/>
          <w:color w:val="000000" w:themeColor="text1"/>
          <w:sz w:val="21"/>
          <w:szCs w:val="21"/>
        </w:rPr>
        <w:t xml:space="preserve"> </w:t>
      </w:r>
    </w:p>
    <w:p w:rsidR="00E053B8" w:rsidRPr="009E37A7" w:rsidRDefault="00E053B8" w:rsidP="00E053B8">
      <w:pPr>
        <w:spacing w:after="150"/>
        <w:ind w:left="2835" w:hanging="2693"/>
        <w:rPr>
          <w:rFonts w:ascii="Helvetica" w:hAnsi="Helvetica" w:cs="Helvetica"/>
          <w:color w:val="000000" w:themeColor="text1"/>
          <w:sz w:val="21"/>
          <w:szCs w:val="21"/>
        </w:rPr>
      </w:pPr>
    </w:p>
    <w:p w:rsidR="00E053B8" w:rsidRPr="009E37A7" w:rsidRDefault="00E053B8" w:rsidP="00E053B8">
      <w:pPr>
        <w:pStyle w:val="Tekstprzypisudolnego"/>
        <w:jc w:val="center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E053B8" w:rsidRPr="009E37A7" w:rsidRDefault="00E053B8" w:rsidP="00E053B8">
      <w:pPr>
        <w:pStyle w:val="Tekstprzypisudolnego"/>
        <w:jc w:val="center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E053B8" w:rsidRPr="009E37A7" w:rsidRDefault="00E053B8" w:rsidP="00E053B8">
      <w:pPr>
        <w:pStyle w:val="Tekstprzypisudolnego"/>
        <w:spacing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E37A7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o wyrażeniu zgody na przetwarzanie danych osobowych </w:t>
      </w:r>
    </w:p>
    <w:p w:rsidR="00E053B8" w:rsidRPr="009E37A7" w:rsidRDefault="00E053B8" w:rsidP="00E053B8">
      <w:pPr>
        <w:pStyle w:val="Tekstprzypisudolnego"/>
        <w:jc w:val="center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E053B8" w:rsidRPr="009E37A7" w:rsidRDefault="00E053B8" w:rsidP="00E053B8">
      <w:pPr>
        <w:pStyle w:val="Tekstprzypisudolnego"/>
        <w:jc w:val="center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E053B8" w:rsidRPr="009E37A7" w:rsidRDefault="00E053B8" w:rsidP="00E053B8">
      <w:pPr>
        <w:pStyle w:val="Tekstprzypisudolneg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9E37A7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 xml:space="preserve"> </w:t>
      </w:r>
    </w:p>
    <w:p w:rsidR="00E053B8" w:rsidRPr="009E37A7" w:rsidRDefault="00E053B8" w:rsidP="00E053B8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</w:pPr>
      <w:r w:rsidRPr="009E37A7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 xml:space="preserve">Oświadczam, że </w:t>
      </w:r>
      <w:r w:rsidRPr="009E37A7">
        <w:rPr>
          <w:rFonts w:asciiTheme="minorHAnsi" w:hAnsiTheme="minorHAnsi" w:cs="Helvetica"/>
          <w:color w:val="000000" w:themeColor="text1"/>
          <w:sz w:val="22"/>
          <w:szCs w:val="22"/>
        </w:rPr>
        <w:t xml:space="preserve">wyrażam zgodę na przetwarzanie przez Enea Połaniec S.A. moich danych osobowych w celu związanym z prowadzonym przetargiem na </w:t>
      </w:r>
      <w:r w:rsidR="00E469C0" w:rsidRPr="009E37A7">
        <w:rPr>
          <w:rFonts w:asciiTheme="minorHAnsi" w:hAnsiTheme="minorHAnsi" w:cs="Arial"/>
          <w:color w:val="000000" w:themeColor="text1"/>
          <w:sz w:val="22"/>
          <w:szCs w:val="22"/>
        </w:rPr>
        <w:t xml:space="preserve">wykonanie </w:t>
      </w:r>
      <w:r w:rsidR="00E469C0" w:rsidRPr="009E37A7">
        <w:rPr>
          <w:rFonts w:asciiTheme="minorHAnsi" w:hAnsiTheme="minorHAnsi" w:cs="Arial"/>
          <w:bCs/>
          <w:color w:val="000000" w:themeColor="text1"/>
          <w:sz w:val="22"/>
          <w:szCs w:val="22"/>
        </w:rPr>
        <w:t>modernizacji doszczelnienia bortnic stacji nadawowych przenośników taśmowych rewersyjnych rozdzielczych galerii przykotłowej: T-59 i T-60, w węźle nawęglania bloków energetycznych nr 1-7:</w:t>
      </w:r>
      <w:r w:rsidR="00E469C0" w:rsidRPr="009E37A7">
        <w:rPr>
          <w:rFonts w:asciiTheme="minorHAnsi" w:hAnsiTheme="minorHAnsi" w:cstheme="minorHAnsi"/>
          <w:color w:val="000000" w:themeColor="text1"/>
          <w:sz w:val="22"/>
          <w:szCs w:val="22"/>
        </w:rPr>
        <w:t>w Enea Połaniec</w:t>
      </w:r>
    </w:p>
    <w:p w:rsidR="00E053B8" w:rsidRPr="009E37A7" w:rsidRDefault="00E053B8" w:rsidP="00E053B8">
      <w:pPr>
        <w:pStyle w:val="NormalnyWeb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E053B8" w:rsidRPr="009E37A7" w:rsidRDefault="00E053B8" w:rsidP="00E053B8">
      <w:pPr>
        <w:pStyle w:val="NormalnyWeb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E053B8" w:rsidRPr="009E37A7" w:rsidRDefault="00E053B8" w:rsidP="00E053B8">
      <w:pPr>
        <w:pStyle w:val="NormalnyWeb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E053B8" w:rsidRPr="009E37A7" w:rsidRDefault="00E053B8" w:rsidP="00E053B8">
      <w:pPr>
        <w:pStyle w:val="NormalnyWeb"/>
        <w:spacing w:line="360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9E37A7">
        <w:rPr>
          <w:rFonts w:ascii="Arial" w:hAnsi="Arial" w:cs="Arial"/>
          <w:b/>
          <w:color w:val="000000" w:themeColor="text1"/>
          <w:sz w:val="22"/>
          <w:szCs w:val="22"/>
        </w:rPr>
        <w:t>…………………………………..</w:t>
      </w:r>
    </w:p>
    <w:p w:rsidR="00E053B8" w:rsidRPr="009E37A7" w:rsidRDefault="00E053B8" w:rsidP="00E053B8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000000" w:themeColor="text1"/>
        </w:rPr>
      </w:pPr>
      <w:r w:rsidRPr="009E37A7">
        <w:rPr>
          <w:rFonts w:ascii="Arial" w:hAnsi="Arial" w:cs="Arial"/>
          <w:color w:val="000000" w:themeColor="text1"/>
          <w:sz w:val="18"/>
        </w:rPr>
        <w:t xml:space="preserve">                                                                                          (</w:t>
      </w:r>
      <w:r w:rsidRPr="009E37A7">
        <w:rPr>
          <w:rFonts w:asciiTheme="minorHAnsi" w:hAnsiTheme="minorHAnsi" w:cs="Helvetica"/>
          <w:color w:val="000000" w:themeColor="text1"/>
        </w:rPr>
        <w:t xml:space="preserve">data i podpis uprawnionego </w:t>
      </w:r>
    </w:p>
    <w:p w:rsidR="002D18C0" w:rsidRPr="009E37A7" w:rsidRDefault="00E053B8" w:rsidP="00E053B8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E37A7">
        <w:rPr>
          <w:rFonts w:asciiTheme="minorHAnsi" w:hAnsiTheme="minorHAnsi" w:cs="Helvetica"/>
          <w:color w:val="000000" w:themeColor="text1"/>
        </w:rPr>
        <w:t>przedstawiciela Oferenta</w:t>
      </w:r>
      <w:r w:rsidRPr="009E37A7">
        <w:rPr>
          <w:color w:val="000000" w:themeColor="text1"/>
        </w:rPr>
        <w:t xml:space="preserve">)         </w:t>
      </w:r>
    </w:p>
    <w:p w:rsidR="00074B1F" w:rsidRPr="009E37A7" w:rsidRDefault="00074B1F" w:rsidP="00EA7B61">
      <w:pPr>
        <w:rPr>
          <w:color w:val="000000" w:themeColor="text1"/>
        </w:rPr>
      </w:pPr>
    </w:p>
    <w:p w:rsidR="00EA7B61" w:rsidRPr="009E37A7" w:rsidRDefault="00EA7B61" w:rsidP="00EA7B61">
      <w:pPr>
        <w:rPr>
          <w:color w:val="000000" w:themeColor="text1"/>
        </w:rPr>
      </w:pPr>
    </w:p>
    <w:p w:rsidR="00DD6C24" w:rsidRPr="009E37A7" w:rsidRDefault="00DD6C24" w:rsidP="00DD6C24">
      <w:pPr>
        <w:rPr>
          <w:color w:val="000000" w:themeColor="text1"/>
        </w:rPr>
      </w:pPr>
    </w:p>
    <w:p w:rsidR="00A93F2E" w:rsidRPr="009E37A7" w:rsidRDefault="00A93F2E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sectPr w:rsidR="00A93F2E" w:rsidRPr="009E37A7" w:rsidSect="00E619B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567" w:rsidRDefault="000A3567" w:rsidP="00C715D2">
      <w:r>
        <w:separator/>
      </w:r>
    </w:p>
  </w:endnote>
  <w:endnote w:type="continuationSeparator" w:id="0">
    <w:p w:rsidR="000A3567" w:rsidRDefault="000A3567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567" w:rsidRDefault="000A3567" w:rsidP="00C715D2">
      <w:r>
        <w:separator/>
      </w:r>
    </w:p>
  </w:footnote>
  <w:footnote w:type="continuationSeparator" w:id="0">
    <w:p w:rsidR="000A3567" w:rsidRDefault="000A3567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55D09"/>
    <w:multiLevelType w:val="multilevel"/>
    <w:tmpl w:val="B494215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15631993"/>
    <w:multiLevelType w:val="hybridMultilevel"/>
    <w:tmpl w:val="D294F52C"/>
    <w:lvl w:ilvl="0" w:tplc="F132C67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716A899C">
      <w:start w:val="1"/>
      <w:numFmt w:val="decimal"/>
      <w:lvlText w:val="%2."/>
      <w:lvlJc w:val="left"/>
      <w:pPr>
        <w:tabs>
          <w:tab w:val="num" w:pos="1365"/>
        </w:tabs>
        <w:ind w:left="1365" w:hanging="390"/>
      </w:pPr>
      <w:rPr>
        <w:rFonts w:ascii="Times New Roman" w:eastAsia="Times New Roman" w:hAnsi="Times New Roman" w:cs="Times New Roman"/>
      </w:rPr>
    </w:lvl>
    <w:lvl w:ilvl="2" w:tplc="B32E6F6A">
      <w:start w:val="1"/>
      <w:numFmt w:val="lowerLetter"/>
      <w:lvlText w:val="%3)"/>
      <w:lvlJc w:val="left"/>
      <w:pPr>
        <w:ind w:left="2235" w:hanging="360"/>
      </w:pPr>
      <w:rPr>
        <w:rFonts w:hint="default"/>
      </w:rPr>
    </w:lvl>
    <w:lvl w:ilvl="3" w:tplc="1D047186">
      <w:start w:val="1"/>
      <w:numFmt w:val="lowerLetter"/>
      <w:lvlText w:val="%4)"/>
      <w:lvlJc w:val="left"/>
      <w:pPr>
        <w:ind w:left="277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" w15:restartNumberingAfterBreak="0">
    <w:nsid w:val="19F32F7C"/>
    <w:multiLevelType w:val="multilevel"/>
    <w:tmpl w:val="6B96D2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ajorEastAsia" w:hAnsiTheme="minorHAnsi" w:cstheme="minorHAns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C06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91C75"/>
    <w:multiLevelType w:val="hybridMultilevel"/>
    <w:tmpl w:val="36667814"/>
    <w:lvl w:ilvl="0" w:tplc="C48CA256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8" w15:restartNumberingAfterBreak="0">
    <w:nsid w:val="2BC309EB"/>
    <w:multiLevelType w:val="multilevel"/>
    <w:tmpl w:val="A9722A9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75" w:hanging="375"/>
      </w:pPr>
      <w:rPr>
        <w:rFonts w:ascii="Calibri" w:hAnsi="Calibri" w:cstheme="maj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C211DD6"/>
    <w:multiLevelType w:val="multilevel"/>
    <w:tmpl w:val="AF84D0D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403"/>
        </w:tabs>
        <w:ind w:left="3403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9AA7C7A"/>
    <w:multiLevelType w:val="hybridMultilevel"/>
    <w:tmpl w:val="667E74D0"/>
    <w:lvl w:ilvl="0" w:tplc="6E2AE13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20A80"/>
    <w:multiLevelType w:val="hybridMultilevel"/>
    <w:tmpl w:val="0CFA44F0"/>
    <w:lvl w:ilvl="0" w:tplc="1D800D5A">
      <w:start w:val="1"/>
      <w:numFmt w:val="lowerLetter"/>
      <w:lvlText w:val="%1)"/>
      <w:lvlJc w:val="left"/>
      <w:pPr>
        <w:ind w:left="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4" w15:restartNumberingAfterBreak="0">
    <w:nsid w:val="3E1F6F25"/>
    <w:multiLevelType w:val="multilevel"/>
    <w:tmpl w:val="3B2A06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440"/>
      </w:pPr>
      <w:rPr>
        <w:rFonts w:hint="default"/>
      </w:rPr>
    </w:lvl>
  </w:abstractNum>
  <w:abstractNum w:abstractNumId="15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7F4339"/>
    <w:multiLevelType w:val="hybridMultilevel"/>
    <w:tmpl w:val="87DA16E4"/>
    <w:lvl w:ilvl="0" w:tplc="F7B8F47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 w15:restartNumberingAfterBreak="0">
    <w:nsid w:val="4B222352"/>
    <w:multiLevelType w:val="hybridMultilevel"/>
    <w:tmpl w:val="913E7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C3CB7"/>
    <w:multiLevelType w:val="hybridMultilevel"/>
    <w:tmpl w:val="2BF60A8C"/>
    <w:lvl w:ilvl="0" w:tplc="ACDA968A">
      <w:start w:val="1"/>
      <w:numFmt w:val="bullet"/>
      <w:lvlText w:val="—"/>
      <w:lvlJc w:val="left"/>
      <w:pPr>
        <w:ind w:left="227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4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8DA7DE2"/>
    <w:multiLevelType w:val="multilevel"/>
    <w:tmpl w:val="32E2992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96" w:hanging="1800"/>
      </w:pPr>
      <w:rPr>
        <w:rFonts w:hint="default"/>
      </w:rPr>
    </w:lvl>
  </w:abstractNum>
  <w:abstractNum w:abstractNumId="27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5E257946"/>
    <w:multiLevelType w:val="hybridMultilevel"/>
    <w:tmpl w:val="710C6CE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144A58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C27F24"/>
    <w:multiLevelType w:val="hybridMultilevel"/>
    <w:tmpl w:val="79BED47C"/>
    <w:lvl w:ilvl="0" w:tplc="6EF4F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23911"/>
    <w:multiLevelType w:val="hybridMultilevel"/>
    <w:tmpl w:val="612A13D2"/>
    <w:lvl w:ilvl="0" w:tplc="DACC5C82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2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33" w15:restartNumberingAfterBreak="0">
    <w:nsid w:val="633A64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59E2769"/>
    <w:multiLevelType w:val="hybridMultilevel"/>
    <w:tmpl w:val="D294F52C"/>
    <w:lvl w:ilvl="0" w:tplc="F132C67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716A899C">
      <w:start w:val="1"/>
      <w:numFmt w:val="decimal"/>
      <w:lvlText w:val="%2."/>
      <w:lvlJc w:val="left"/>
      <w:pPr>
        <w:tabs>
          <w:tab w:val="num" w:pos="1365"/>
        </w:tabs>
        <w:ind w:left="1365" w:hanging="390"/>
      </w:pPr>
      <w:rPr>
        <w:rFonts w:ascii="Times New Roman" w:eastAsia="Times New Roman" w:hAnsi="Times New Roman" w:cs="Times New Roman"/>
      </w:rPr>
    </w:lvl>
    <w:lvl w:ilvl="2" w:tplc="B32E6F6A">
      <w:start w:val="1"/>
      <w:numFmt w:val="lowerLetter"/>
      <w:lvlText w:val="%3)"/>
      <w:lvlJc w:val="left"/>
      <w:pPr>
        <w:ind w:left="2235" w:hanging="360"/>
      </w:pPr>
      <w:rPr>
        <w:rFonts w:hint="default"/>
      </w:rPr>
    </w:lvl>
    <w:lvl w:ilvl="3" w:tplc="1D047186">
      <w:start w:val="1"/>
      <w:numFmt w:val="lowerLetter"/>
      <w:lvlText w:val="%4)"/>
      <w:lvlJc w:val="left"/>
      <w:pPr>
        <w:ind w:left="277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6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17B1F"/>
    <w:multiLevelType w:val="hybridMultilevel"/>
    <w:tmpl w:val="813C7262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7B8F47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B85A0A76">
      <w:start w:val="1"/>
      <w:numFmt w:val="lowerLetter"/>
      <w:lvlText w:val="%4)"/>
      <w:lvlJc w:val="left"/>
      <w:pPr>
        <w:ind w:left="2880" w:hanging="360"/>
      </w:pPr>
      <w:rPr>
        <w:rFonts w:ascii="Calibri" w:hAnsi="Calibri" w:cstheme="majorBid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1876E0"/>
    <w:multiLevelType w:val="hybridMultilevel"/>
    <w:tmpl w:val="5942CE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F91023"/>
    <w:multiLevelType w:val="multilevel"/>
    <w:tmpl w:val="6FB2A2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32"/>
  </w:num>
  <w:num w:numId="4">
    <w:abstractNumId w:val="6"/>
  </w:num>
  <w:num w:numId="5">
    <w:abstractNumId w:val="15"/>
  </w:num>
  <w:num w:numId="6">
    <w:abstractNumId w:val="12"/>
  </w:num>
  <w:num w:numId="7">
    <w:abstractNumId w:val="19"/>
  </w:num>
  <w:num w:numId="8">
    <w:abstractNumId w:val="36"/>
  </w:num>
  <w:num w:numId="9">
    <w:abstractNumId w:val="7"/>
  </w:num>
  <w:num w:numId="10">
    <w:abstractNumId w:val="42"/>
  </w:num>
  <w:num w:numId="11">
    <w:abstractNumId w:val="34"/>
  </w:num>
  <w:num w:numId="12">
    <w:abstractNumId w:val="21"/>
  </w:num>
  <w:num w:numId="13">
    <w:abstractNumId w:val="16"/>
  </w:num>
  <w:num w:numId="14">
    <w:abstractNumId w:val="24"/>
  </w:num>
  <w:num w:numId="15">
    <w:abstractNumId w:val="28"/>
  </w:num>
  <w:num w:numId="16">
    <w:abstractNumId w:val="41"/>
  </w:num>
  <w:num w:numId="17">
    <w:abstractNumId w:val="43"/>
  </w:num>
  <w:num w:numId="18">
    <w:abstractNumId w:val="37"/>
  </w:num>
  <w:num w:numId="19">
    <w:abstractNumId w:val="20"/>
  </w:num>
  <w:num w:numId="20">
    <w:abstractNumId w:val="18"/>
  </w:num>
  <w:num w:numId="21">
    <w:abstractNumId w:val="38"/>
  </w:num>
  <w:num w:numId="22">
    <w:abstractNumId w:val="40"/>
  </w:num>
  <w:num w:numId="23">
    <w:abstractNumId w:val="33"/>
  </w:num>
  <w:num w:numId="24">
    <w:abstractNumId w:val="39"/>
  </w:num>
  <w:num w:numId="25">
    <w:abstractNumId w:val="27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"/>
  </w:num>
  <w:num w:numId="30">
    <w:abstractNumId w:val="23"/>
  </w:num>
  <w:num w:numId="31">
    <w:abstractNumId w:val="14"/>
  </w:num>
  <w:num w:numId="32">
    <w:abstractNumId w:val="2"/>
  </w:num>
  <w:num w:numId="33">
    <w:abstractNumId w:val="8"/>
  </w:num>
  <w:num w:numId="34">
    <w:abstractNumId w:val="26"/>
  </w:num>
  <w:num w:numId="35">
    <w:abstractNumId w:val="44"/>
  </w:num>
  <w:num w:numId="36">
    <w:abstractNumId w:val="22"/>
  </w:num>
  <w:num w:numId="37">
    <w:abstractNumId w:val="11"/>
  </w:num>
  <w:num w:numId="38">
    <w:abstractNumId w:val="5"/>
  </w:num>
  <w:num w:numId="39">
    <w:abstractNumId w:val="31"/>
  </w:num>
  <w:num w:numId="40">
    <w:abstractNumId w:val="13"/>
  </w:num>
  <w:num w:numId="41">
    <w:abstractNumId w:val="29"/>
  </w:num>
  <w:num w:numId="42">
    <w:abstractNumId w:val="17"/>
  </w:num>
  <w:num w:numId="43">
    <w:abstractNumId w:val="30"/>
  </w:num>
  <w:num w:numId="44">
    <w:abstractNumId w:val="9"/>
  </w:num>
  <w:num w:numId="45">
    <w:abstractNumId w:val="3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42AF"/>
    <w:rsid w:val="00006F52"/>
    <w:rsid w:val="00015C18"/>
    <w:rsid w:val="0003440E"/>
    <w:rsid w:val="00034480"/>
    <w:rsid w:val="0003625D"/>
    <w:rsid w:val="00041B3E"/>
    <w:rsid w:val="00043261"/>
    <w:rsid w:val="00047388"/>
    <w:rsid w:val="00047558"/>
    <w:rsid w:val="00056A6F"/>
    <w:rsid w:val="00056C38"/>
    <w:rsid w:val="00061286"/>
    <w:rsid w:val="000664D9"/>
    <w:rsid w:val="000725BB"/>
    <w:rsid w:val="0007352B"/>
    <w:rsid w:val="00074437"/>
    <w:rsid w:val="00074B1F"/>
    <w:rsid w:val="00074D2A"/>
    <w:rsid w:val="000766AA"/>
    <w:rsid w:val="00086AAF"/>
    <w:rsid w:val="00087583"/>
    <w:rsid w:val="00090562"/>
    <w:rsid w:val="000915FA"/>
    <w:rsid w:val="000967FA"/>
    <w:rsid w:val="000A0B94"/>
    <w:rsid w:val="000A1F7E"/>
    <w:rsid w:val="000A3567"/>
    <w:rsid w:val="000A4761"/>
    <w:rsid w:val="000B135C"/>
    <w:rsid w:val="000C0759"/>
    <w:rsid w:val="000C18BC"/>
    <w:rsid w:val="000C339E"/>
    <w:rsid w:val="000C362C"/>
    <w:rsid w:val="000D08C4"/>
    <w:rsid w:val="000D1BEC"/>
    <w:rsid w:val="000D2B4C"/>
    <w:rsid w:val="000D345D"/>
    <w:rsid w:val="000D76A9"/>
    <w:rsid w:val="000E2E2A"/>
    <w:rsid w:val="000F35DF"/>
    <w:rsid w:val="000F3C06"/>
    <w:rsid w:val="000F69E8"/>
    <w:rsid w:val="00100DD8"/>
    <w:rsid w:val="001163B6"/>
    <w:rsid w:val="00116AB3"/>
    <w:rsid w:val="00117AC4"/>
    <w:rsid w:val="00124190"/>
    <w:rsid w:val="00131E98"/>
    <w:rsid w:val="00132CB2"/>
    <w:rsid w:val="00134AEF"/>
    <w:rsid w:val="00135B4E"/>
    <w:rsid w:val="00141200"/>
    <w:rsid w:val="0014261B"/>
    <w:rsid w:val="00144B74"/>
    <w:rsid w:val="00146F8E"/>
    <w:rsid w:val="001470DB"/>
    <w:rsid w:val="001615CA"/>
    <w:rsid w:val="00163CB7"/>
    <w:rsid w:val="00166452"/>
    <w:rsid w:val="0017028E"/>
    <w:rsid w:val="00174197"/>
    <w:rsid w:val="001743BB"/>
    <w:rsid w:val="001749E6"/>
    <w:rsid w:val="00174D87"/>
    <w:rsid w:val="00181469"/>
    <w:rsid w:val="00182C79"/>
    <w:rsid w:val="00183C06"/>
    <w:rsid w:val="00186B48"/>
    <w:rsid w:val="0018782E"/>
    <w:rsid w:val="001951D1"/>
    <w:rsid w:val="001A14F7"/>
    <w:rsid w:val="001A157F"/>
    <w:rsid w:val="001A162E"/>
    <w:rsid w:val="001A23F9"/>
    <w:rsid w:val="001A56BE"/>
    <w:rsid w:val="001B70FA"/>
    <w:rsid w:val="001C0510"/>
    <w:rsid w:val="001C4729"/>
    <w:rsid w:val="001C5935"/>
    <w:rsid w:val="001C6B89"/>
    <w:rsid w:val="001C75CE"/>
    <w:rsid w:val="001D3F85"/>
    <w:rsid w:val="001D7E80"/>
    <w:rsid w:val="001E3266"/>
    <w:rsid w:val="001F1019"/>
    <w:rsid w:val="001F4CF3"/>
    <w:rsid w:val="001F6B4C"/>
    <w:rsid w:val="00206158"/>
    <w:rsid w:val="00210EE9"/>
    <w:rsid w:val="00231D3A"/>
    <w:rsid w:val="0023271C"/>
    <w:rsid w:val="00234CED"/>
    <w:rsid w:val="00236A50"/>
    <w:rsid w:val="00242128"/>
    <w:rsid w:val="0024318E"/>
    <w:rsid w:val="002479EF"/>
    <w:rsid w:val="0025002A"/>
    <w:rsid w:val="00254036"/>
    <w:rsid w:val="00271EC8"/>
    <w:rsid w:val="002838EE"/>
    <w:rsid w:val="002848FC"/>
    <w:rsid w:val="00290497"/>
    <w:rsid w:val="00291352"/>
    <w:rsid w:val="002930C2"/>
    <w:rsid w:val="00297D71"/>
    <w:rsid w:val="002A062D"/>
    <w:rsid w:val="002A065B"/>
    <w:rsid w:val="002A3CC7"/>
    <w:rsid w:val="002B02D1"/>
    <w:rsid w:val="002B10AF"/>
    <w:rsid w:val="002B6625"/>
    <w:rsid w:val="002C18B1"/>
    <w:rsid w:val="002C2736"/>
    <w:rsid w:val="002C27A2"/>
    <w:rsid w:val="002C2B38"/>
    <w:rsid w:val="002C3568"/>
    <w:rsid w:val="002C4E00"/>
    <w:rsid w:val="002C6EF5"/>
    <w:rsid w:val="002D18C0"/>
    <w:rsid w:val="002D689B"/>
    <w:rsid w:val="002D7140"/>
    <w:rsid w:val="002D74B8"/>
    <w:rsid w:val="002E2313"/>
    <w:rsid w:val="002E344B"/>
    <w:rsid w:val="002F05C0"/>
    <w:rsid w:val="002F3370"/>
    <w:rsid w:val="002F42DD"/>
    <w:rsid w:val="002F4FDC"/>
    <w:rsid w:val="002F7F8D"/>
    <w:rsid w:val="00300C26"/>
    <w:rsid w:val="00301ADB"/>
    <w:rsid w:val="003177E3"/>
    <w:rsid w:val="00326391"/>
    <w:rsid w:val="00327F56"/>
    <w:rsid w:val="003440D7"/>
    <w:rsid w:val="00344A49"/>
    <w:rsid w:val="003461FC"/>
    <w:rsid w:val="00347F28"/>
    <w:rsid w:val="0036560A"/>
    <w:rsid w:val="003657EF"/>
    <w:rsid w:val="00367169"/>
    <w:rsid w:val="00380AD0"/>
    <w:rsid w:val="003822C5"/>
    <w:rsid w:val="00387E8F"/>
    <w:rsid w:val="00390BF6"/>
    <w:rsid w:val="003922D4"/>
    <w:rsid w:val="003927D4"/>
    <w:rsid w:val="00396BA3"/>
    <w:rsid w:val="00397577"/>
    <w:rsid w:val="003A06E4"/>
    <w:rsid w:val="003A6A4A"/>
    <w:rsid w:val="003B196D"/>
    <w:rsid w:val="003C285A"/>
    <w:rsid w:val="003C491F"/>
    <w:rsid w:val="003C57A4"/>
    <w:rsid w:val="003D1545"/>
    <w:rsid w:val="003D1661"/>
    <w:rsid w:val="003E691F"/>
    <w:rsid w:val="003F12BF"/>
    <w:rsid w:val="003F27B1"/>
    <w:rsid w:val="003F313D"/>
    <w:rsid w:val="003F43C1"/>
    <w:rsid w:val="00403A07"/>
    <w:rsid w:val="00410882"/>
    <w:rsid w:val="00412F64"/>
    <w:rsid w:val="00416300"/>
    <w:rsid w:val="00420F9A"/>
    <w:rsid w:val="00422B9B"/>
    <w:rsid w:val="0042327E"/>
    <w:rsid w:val="00436EED"/>
    <w:rsid w:val="00441552"/>
    <w:rsid w:val="00444C4A"/>
    <w:rsid w:val="00452A3B"/>
    <w:rsid w:val="00455D5C"/>
    <w:rsid w:val="00461B6F"/>
    <w:rsid w:val="004647F0"/>
    <w:rsid w:val="00475177"/>
    <w:rsid w:val="00482D10"/>
    <w:rsid w:val="00493337"/>
    <w:rsid w:val="00493A03"/>
    <w:rsid w:val="00494993"/>
    <w:rsid w:val="00497694"/>
    <w:rsid w:val="004A1CED"/>
    <w:rsid w:val="004A2D2C"/>
    <w:rsid w:val="004B2D21"/>
    <w:rsid w:val="004B37B9"/>
    <w:rsid w:val="004B3A48"/>
    <w:rsid w:val="004B409A"/>
    <w:rsid w:val="004B4CED"/>
    <w:rsid w:val="004C09EA"/>
    <w:rsid w:val="004C0C27"/>
    <w:rsid w:val="004C5A4E"/>
    <w:rsid w:val="004D20D4"/>
    <w:rsid w:val="004D474D"/>
    <w:rsid w:val="004D47CE"/>
    <w:rsid w:val="004E0D5B"/>
    <w:rsid w:val="004F08C0"/>
    <w:rsid w:val="004F273F"/>
    <w:rsid w:val="004F2DB6"/>
    <w:rsid w:val="00501087"/>
    <w:rsid w:val="005126A6"/>
    <w:rsid w:val="0051346F"/>
    <w:rsid w:val="00522BA5"/>
    <w:rsid w:val="005244D9"/>
    <w:rsid w:val="00526E8A"/>
    <w:rsid w:val="005308C0"/>
    <w:rsid w:val="00532EA3"/>
    <w:rsid w:val="00536888"/>
    <w:rsid w:val="0054730B"/>
    <w:rsid w:val="005576B0"/>
    <w:rsid w:val="0056440B"/>
    <w:rsid w:val="00565BF6"/>
    <w:rsid w:val="00565D9F"/>
    <w:rsid w:val="005705E9"/>
    <w:rsid w:val="00571045"/>
    <w:rsid w:val="005761D0"/>
    <w:rsid w:val="005813BA"/>
    <w:rsid w:val="00590A1B"/>
    <w:rsid w:val="00595A2B"/>
    <w:rsid w:val="00595F38"/>
    <w:rsid w:val="0059719C"/>
    <w:rsid w:val="0059725B"/>
    <w:rsid w:val="00597B33"/>
    <w:rsid w:val="005A1959"/>
    <w:rsid w:val="005A7886"/>
    <w:rsid w:val="005B14BF"/>
    <w:rsid w:val="005C6792"/>
    <w:rsid w:val="005C6896"/>
    <w:rsid w:val="005D115B"/>
    <w:rsid w:val="005D1997"/>
    <w:rsid w:val="005E160C"/>
    <w:rsid w:val="005E7B05"/>
    <w:rsid w:val="005F431E"/>
    <w:rsid w:val="006018B4"/>
    <w:rsid w:val="00601AD1"/>
    <w:rsid w:val="00605A7C"/>
    <w:rsid w:val="006066D4"/>
    <w:rsid w:val="00613F91"/>
    <w:rsid w:val="00614D1A"/>
    <w:rsid w:val="0061504C"/>
    <w:rsid w:val="00625DCE"/>
    <w:rsid w:val="00633403"/>
    <w:rsid w:val="006371B4"/>
    <w:rsid w:val="00637772"/>
    <w:rsid w:val="0063782F"/>
    <w:rsid w:val="00637BAB"/>
    <w:rsid w:val="00645948"/>
    <w:rsid w:val="00647CAA"/>
    <w:rsid w:val="00652327"/>
    <w:rsid w:val="006632A3"/>
    <w:rsid w:val="00667832"/>
    <w:rsid w:val="00674212"/>
    <w:rsid w:val="006777AA"/>
    <w:rsid w:val="00677D56"/>
    <w:rsid w:val="006838A1"/>
    <w:rsid w:val="00684294"/>
    <w:rsid w:val="00686A83"/>
    <w:rsid w:val="0069059D"/>
    <w:rsid w:val="00692985"/>
    <w:rsid w:val="0069621C"/>
    <w:rsid w:val="00697405"/>
    <w:rsid w:val="006A79D8"/>
    <w:rsid w:val="006B5BEE"/>
    <w:rsid w:val="006C0040"/>
    <w:rsid w:val="006C00D7"/>
    <w:rsid w:val="006C2915"/>
    <w:rsid w:val="006C301E"/>
    <w:rsid w:val="006C46D7"/>
    <w:rsid w:val="006C62AA"/>
    <w:rsid w:val="006D5919"/>
    <w:rsid w:val="006D7AC6"/>
    <w:rsid w:val="006E2589"/>
    <w:rsid w:val="006E44BD"/>
    <w:rsid w:val="006E7BEF"/>
    <w:rsid w:val="006F08F2"/>
    <w:rsid w:val="006F4363"/>
    <w:rsid w:val="00700BF5"/>
    <w:rsid w:val="007010A0"/>
    <w:rsid w:val="00702FC6"/>
    <w:rsid w:val="007032AD"/>
    <w:rsid w:val="00705FC7"/>
    <w:rsid w:val="007218F8"/>
    <w:rsid w:val="00723258"/>
    <w:rsid w:val="00724066"/>
    <w:rsid w:val="00727780"/>
    <w:rsid w:val="007302D5"/>
    <w:rsid w:val="0073415D"/>
    <w:rsid w:val="00735DF9"/>
    <w:rsid w:val="00737370"/>
    <w:rsid w:val="00737CDA"/>
    <w:rsid w:val="00742FCF"/>
    <w:rsid w:val="00743519"/>
    <w:rsid w:val="007443AE"/>
    <w:rsid w:val="0075572D"/>
    <w:rsid w:val="00757BF4"/>
    <w:rsid w:val="00765486"/>
    <w:rsid w:val="00766808"/>
    <w:rsid w:val="00770203"/>
    <w:rsid w:val="0077146D"/>
    <w:rsid w:val="007808CA"/>
    <w:rsid w:val="00785218"/>
    <w:rsid w:val="00791BBE"/>
    <w:rsid w:val="007954EC"/>
    <w:rsid w:val="007A07C1"/>
    <w:rsid w:val="007A09A9"/>
    <w:rsid w:val="007A1B33"/>
    <w:rsid w:val="007A2953"/>
    <w:rsid w:val="007A3AA1"/>
    <w:rsid w:val="007A64EF"/>
    <w:rsid w:val="007A7109"/>
    <w:rsid w:val="007A76EB"/>
    <w:rsid w:val="007A7EC5"/>
    <w:rsid w:val="007B60E9"/>
    <w:rsid w:val="007C7631"/>
    <w:rsid w:val="007D5C40"/>
    <w:rsid w:val="007D5C9A"/>
    <w:rsid w:val="007E6468"/>
    <w:rsid w:val="007F00C1"/>
    <w:rsid w:val="007F3242"/>
    <w:rsid w:val="007F4131"/>
    <w:rsid w:val="00811602"/>
    <w:rsid w:val="00822B8E"/>
    <w:rsid w:val="00824084"/>
    <w:rsid w:val="00824B40"/>
    <w:rsid w:val="008271E4"/>
    <w:rsid w:val="008272F8"/>
    <w:rsid w:val="00833136"/>
    <w:rsid w:val="0083349C"/>
    <w:rsid w:val="008342F3"/>
    <w:rsid w:val="008371B0"/>
    <w:rsid w:val="00837BB8"/>
    <w:rsid w:val="00841FFD"/>
    <w:rsid w:val="008424E6"/>
    <w:rsid w:val="008460AF"/>
    <w:rsid w:val="00846285"/>
    <w:rsid w:val="00846CC9"/>
    <w:rsid w:val="008472DA"/>
    <w:rsid w:val="008505F0"/>
    <w:rsid w:val="008540CD"/>
    <w:rsid w:val="00862036"/>
    <w:rsid w:val="00862161"/>
    <w:rsid w:val="00863B52"/>
    <w:rsid w:val="00865461"/>
    <w:rsid w:val="00866B87"/>
    <w:rsid w:val="00873969"/>
    <w:rsid w:val="00884C72"/>
    <w:rsid w:val="008875E2"/>
    <w:rsid w:val="008908E1"/>
    <w:rsid w:val="008949AD"/>
    <w:rsid w:val="008A1441"/>
    <w:rsid w:val="008A693A"/>
    <w:rsid w:val="008B77D1"/>
    <w:rsid w:val="008C29A6"/>
    <w:rsid w:val="008C3073"/>
    <w:rsid w:val="008F5F73"/>
    <w:rsid w:val="008F74E7"/>
    <w:rsid w:val="00900701"/>
    <w:rsid w:val="00900DA7"/>
    <w:rsid w:val="00901C8A"/>
    <w:rsid w:val="00910EBF"/>
    <w:rsid w:val="009115DC"/>
    <w:rsid w:val="00913942"/>
    <w:rsid w:val="00926AC0"/>
    <w:rsid w:val="00927254"/>
    <w:rsid w:val="009306A4"/>
    <w:rsid w:val="009408BA"/>
    <w:rsid w:val="009438BC"/>
    <w:rsid w:val="00947D02"/>
    <w:rsid w:val="00952075"/>
    <w:rsid w:val="00957914"/>
    <w:rsid w:val="00960122"/>
    <w:rsid w:val="00962E97"/>
    <w:rsid w:val="0096507C"/>
    <w:rsid w:val="0097028C"/>
    <w:rsid w:val="00973BA0"/>
    <w:rsid w:val="0097712B"/>
    <w:rsid w:val="00977DE2"/>
    <w:rsid w:val="00990C48"/>
    <w:rsid w:val="00992365"/>
    <w:rsid w:val="00995AFA"/>
    <w:rsid w:val="00995E42"/>
    <w:rsid w:val="00996041"/>
    <w:rsid w:val="009A31B7"/>
    <w:rsid w:val="009A3320"/>
    <w:rsid w:val="009A4490"/>
    <w:rsid w:val="009B12A4"/>
    <w:rsid w:val="009B2A58"/>
    <w:rsid w:val="009C1798"/>
    <w:rsid w:val="009C1822"/>
    <w:rsid w:val="009C2304"/>
    <w:rsid w:val="009C5CFE"/>
    <w:rsid w:val="009D23B5"/>
    <w:rsid w:val="009E37A7"/>
    <w:rsid w:val="009F0833"/>
    <w:rsid w:val="009F2341"/>
    <w:rsid w:val="009F2995"/>
    <w:rsid w:val="009F2FF2"/>
    <w:rsid w:val="009F67CB"/>
    <w:rsid w:val="009F6C6A"/>
    <w:rsid w:val="00A02333"/>
    <w:rsid w:val="00A06134"/>
    <w:rsid w:val="00A173A7"/>
    <w:rsid w:val="00A23A17"/>
    <w:rsid w:val="00A23C51"/>
    <w:rsid w:val="00A2536F"/>
    <w:rsid w:val="00A26490"/>
    <w:rsid w:val="00A31C25"/>
    <w:rsid w:val="00A32196"/>
    <w:rsid w:val="00A34723"/>
    <w:rsid w:val="00A34C85"/>
    <w:rsid w:val="00A36AC7"/>
    <w:rsid w:val="00A379AD"/>
    <w:rsid w:val="00A418C2"/>
    <w:rsid w:val="00A450FF"/>
    <w:rsid w:val="00A46F59"/>
    <w:rsid w:val="00A51A47"/>
    <w:rsid w:val="00A529DF"/>
    <w:rsid w:val="00A53D9E"/>
    <w:rsid w:val="00A53F78"/>
    <w:rsid w:val="00A57E3E"/>
    <w:rsid w:val="00A57F2B"/>
    <w:rsid w:val="00A60B57"/>
    <w:rsid w:val="00A66943"/>
    <w:rsid w:val="00A72068"/>
    <w:rsid w:val="00A72FB0"/>
    <w:rsid w:val="00A842EC"/>
    <w:rsid w:val="00A84416"/>
    <w:rsid w:val="00A85D31"/>
    <w:rsid w:val="00A913E5"/>
    <w:rsid w:val="00A91A85"/>
    <w:rsid w:val="00A93F2E"/>
    <w:rsid w:val="00A95E15"/>
    <w:rsid w:val="00A96176"/>
    <w:rsid w:val="00AA40CC"/>
    <w:rsid w:val="00AA59B0"/>
    <w:rsid w:val="00AA5C27"/>
    <w:rsid w:val="00AA6613"/>
    <w:rsid w:val="00AA69E8"/>
    <w:rsid w:val="00AB3A7C"/>
    <w:rsid w:val="00AC0C64"/>
    <w:rsid w:val="00AC3392"/>
    <w:rsid w:val="00AC5CB1"/>
    <w:rsid w:val="00AD4E80"/>
    <w:rsid w:val="00AE04FE"/>
    <w:rsid w:val="00AE25D5"/>
    <w:rsid w:val="00AF0012"/>
    <w:rsid w:val="00B22322"/>
    <w:rsid w:val="00B2485F"/>
    <w:rsid w:val="00B25DC2"/>
    <w:rsid w:val="00B26AE7"/>
    <w:rsid w:val="00B33887"/>
    <w:rsid w:val="00B364D7"/>
    <w:rsid w:val="00B44AEF"/>
    <w:rsid w:val="00B5133A"/>
    <w:rsid w:val="00B53C84"/>
    <w:rsid w:val="00B5542D"/>
    <w:rsid w:val="00B64A8B"/>
    <w:rsid w:val="00B720E4"/>
    <w:rsid w:val="00B7255D"/>
    <w:rsid w:val="00B7422B"/>
    <w:rsid w:val="00B8387D"/>
    <w:rsid w:val="00B86E65"/>
    <w:rsid w:val="00B9015A"/>
    <w:rsid w:val="00B969CC"/>
    <w:rsid w:val="00B97029"/>
    <w:rsid w:val="00B976B7"/>
    <w:rsid w:val="00BA1984"/>
    <w:rsid w:val="00BA4D72"/>
    <w:rsid w:val="00BB0A5C"/>
    <w:rsid w:val="00BB4D59"/>
    <w:rsid w:val="00BB526C"/>
    <w:rsid w:val="00BC390C"/>
    <w:rsid w:val="00BC7227"/>
    <w:rsid w:val="00BC75A0"/>
    <w:rsid w:val="00BD2EB0"/>
    <w:rsid w:val="00BD5100"/>
    <w:rsid w:val="00BD6A5B"/>
    <w:rsid w:val="00BE124F"/>
    <w:rsid w:val="00BF20B9"/>
    <w:rsid w:val="00BF2464"/>
    <w:rsid w:val="00BF3703"/>
    <w:rsid w:val="00BF37C8"/>
    <w:rsid w:val="00C06069"/>
    <w:rsid w:val="00C1012F"/>
    <w:rsid w:val="00C12D75"/>
    <w:rsid w:val="00C13D28"/>
    <w:rsid w:val="00C14CAD"/>
    <w:rsid w:val="00C265C7"/>
    <w:rsid w:val="00C33040"/>
    <w:rsid w:val="00C330C9"/>
    <w:rsid w:val="00C443C0"/>
    <w:rsid w:val="00C44793"/>
    <w:rsid w:val="00C51F2C"/>
    <w:rsid w:val="00C673CC"/>
    <w:rsid w:val="00C715D2"/>
    <w:rsid w:val="00C76571"/>
    <w:rsid w:val="00C804E6"/>
    <w:rsid w:val="00C81DFF"/>
    <w:rsid w:val="00C8441D"/>
    <w:rsid w:val="00C86A3B"/>
    <w:rsid w:val="00C86D18"/>
    <w:rsid w:val="00C90A25"/>
    <w:rsid w:val="00C92880"/>
    <w:rsid w:val="00C92953"/>
    <w:rsid w:val="00C9379C"/>
    <w:rsid w:val="00CA3818"/>
    <w:rsid w:val="00CA54DC"/>
    <w:rsid w:val="00CA689F"/>
    <w:rsid w:val="00CB106F"/>
    <w:rsid w:val="00CB6DCB"/>
    <w:rsid w:val="00CC0949"/>
    <w:rsid w:val="00CC5EAC"/>
    <w:rsid w:val="00CD309A"/>
    <w:rsid w:val="00CD44A1"/>
    <w:rsid w:val="00CD48F0"/>
    <w:rsid w:val="00CD65B6"/>
    <w:rsid w:val="00CE107B"/>
    <w:rsid w:val="00CE162E"/>
    <w:rsid w:val="00CE3EF2"/>
    <w:rsid w:val="00CF37B5"/>
    <w:rsid w:val="00CF4C91"/>
    <w:rsid w:val="00CF5B8D"/>
    <w:rsid w:val="00CF7256"/>
    <w:rsid w:val="00D0102A"/>
    <w:rsid w:val="00D02D12"/>
    <w:rsid w:val="00D05AFB"/>
    <w:rsid w:val="00D10909"/>
    <w:rsid w:val="00D124DB"/>
    <w:rsid w:val="00D14AD9"/>
    <w:rsid w:val="00D15250"/>
    <w:rsid w:val="00D1756C"/>
    <w:rsid w:val="00D21B46"/>
    <w:rsid w:val="00D25184"/>
    <w:rsid w:val="00D27D8C"/>
    <w:rsid w:val="00D51754"/>
    <w:rsid w:val="00D534A0"/>
    <w:rsid w:val="00D54882"/>
    <w:rsid w:val="00D57AC2"/>
    <w:rsid w:val="00D668D7"/>
    <w:rsid w:val="00D70472"/>
    <w:rsid w:val="00D70A1D"/>
    <w:rsid w:val="00D73169"/>
    <w:rsid w:val="00D755AA"/>
    <w:rsid w:val="00D80FF2"/>
    <w:rsid w:val="00D92612"/>
    <w:rsid w:val="00D93FC9"/>
    <w:rsid w:val="00D97647"/>
    <w:rsid w:val="00DA566A"/>
    <w:rsid w:val="00DB327A"/>
    <w:rsid w:val="00DB345D"/>
    <w:rsid w:val="00DB4991"/>
    <w:rsid w:val="00DB75DA"/>
    <w:rsid w:val="00DC2856"/>
    <w:rsid w:val="00DD0DD7"/>
    <w:rsid w:val="00DD6C24"/>
    <w:rsid w:val="00DE7064"/>
    <w:rsid w:val="00DF0FA6"/>
    <w:rsid w:val="00DF7568"/>
    <w:rsid w:val="00E00F77"/>
    <w:rsid w:val="00E03F59"/>
    <w:rsid w:val="00E053B8"/>
    <w:rsid w:val="00E069A0"/>
    <w:rsid w:val="00E130EF"/>
    <w:rsid w:val="00E14698"/>
    <w:rsid w:val="00E15CC1"/>
    <w:rsid w:val="00E20E83"/>
    <w:rsid w:val="00E26000"/>
    <w:rsid w:val="00E30CC0"/>
    <w:rsid w:val="00E319FC"/>
    <w:rsid w:val="00E31AFE"/>
    <w:rsid w:val="00E3465B"/>
    <w:rsid w:val="00E37B2E"/>
    <w:rsid w:val="00E37CA0"/>
    <w:rsid w:val="00E41F86"/>
    <w:rsid w:val="00E449D5"/>
    <w:rsid w:val="00E469C0"/>
    <w:rsid w:val="00E53CC1"/>
    <w:rsid w:val="00E546AD"/>
    <w:rsid w:val="00E54C37"/>
    <w:rsid w:val="00E54F7E"/>
    <w:rsid w:val="00E56A28"/>
    <w:rsid w:val="00E56E7A"/>
    <w:rsid w:val="00E619B4"/>
    <w:rsid w:val="00E73974"/>
    <w:rsid w:val="00E901ED"/>
    <w:rsid w:val="00E95C85"/>
    <w:rsid w:val="00E96CBE"/>
    <w:rsid w:val="00E97FEF"/>
    <w:rsid w:val="00EA03EC"/>
    <w:rsid w:val="00EA205C"/>
    <w:rsid w:val="00EA5172"/>
    <w:rsid w:val="00EA7B61"/>
    <w:rsid w:val="00EB7981"/>
    <w:rsid w:val="00EC6271"/>
    <w:rsid w:val="00ED25C0"/>
    <w:rsid w:val="00ED6100"/>
    <w:rsid w:val="00EE3888"/>
    <w:rsid w:val="00EF1B10"/>
    <w:rsid w:val="00EF3D31"/>
    <w:rsid w:val="00EF5435"/>
    <w:rsid w:val="00EF5B1C"/>
    <w:rsid w:val="00EF605E"/>
    <w:rsid w:val="00EF694D"/>
    <w:rsid w:val="00F064DA"/>
    <w:rsid w:val="00F1104C"/>
    <w:rsid w:val="00F1537F"/>
    <w:rsid w:val="00F168CF"/>
    <w:rsid w:val="00F175C6"/>
    <w:rsid w:val="00F21DCB"/>
    <w:rsid w:val="00F246C1"/>
    <w:rsid w:val="00F252A5"/>
    <w:rsid w:val="00F265CC"/>
    <w:rsid w:val="00F3322B"/>
    <w:rsid w:val="00F33F3B"/>
    <w:rsid w:val="00F357DD"/>
    <w:rsid w:val="00F430FA"/>
    <w:rsid w:val="00F4483B"/>
    <w:rsid w:val="00F45DE0"/>
    <w:rsid w:val="00F470F7"/>
    <w:rsid w:val="00F543A6"/>
    <w:rsid w:val="00F571EF"/>
    <w:rsid w:val="00F67163"/>
    <w:rsid w:val="00F749F1"/>
    <w:rsid w:val="00F85BBE"/>
    <w:rsid w:val="00F85F0A"/>
    <w:rsid w:val="00F87F72"/>
    <w:rsid w:val="00F90803"/>
    <w:rsid w:val="00F92580"/>
    <w:rsid w:val="00F93330"/>
    <w:rsid w:val="00F970F3"/>
    <w:rsid w:val="00FA3940"/>
    <w:rsid w:val="00FA6532"/>
    <w:rsid w:val="00FA6544"/>
    <w:rsid w:val="00FA72E8"/>
    <w:rsid w:val="00FA7F21"/>
    <w:rsid w:val="00FB0E7E"/>
    <w:rsid w:val="00FB0F40"/>
    <w:rsid w:val="00FB444A"/>
    <w:rsid w:val="00FB5564"/>
    <w:rsid w:val="00FC17B5"/>
    <w:rsid w:val="00FD45AB"/>
    <w:rsid w:val="00FF676F"/>
    <w:rsid w:val="00FF68D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qFormat/>
    <w:locked/>
    <w:rsid w:val="004F08C0"/>
    <w:rPr>
      <w:rFonts w:ascii="Calibri" w:eastAsia="Calibri" w:hAnsi="Calibri" w:cs="Times New Roman"/>
    </w:rPr>
  </w:style>
  <w:style w:type="character" w:styleId="Hipercze">
    <w:name w:val="Hyperlink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4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uiPriority w:val="99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8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9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0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2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ea.pl/pl/grupaenea/o-grupie/spolki-grupy-enea/polaniec/zamowienia/dokumenty" TargetMode="Externa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hyperlink" Target="mailto:eep.iod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eresa.wilk@enea.pl" TargetMode="Externa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hyperlink" Target="https://www.enea.pl/pl/grupaenea/o-grupie/spolki-grupy-enea/polaniec/zamowienia/dokumenty" TargetMode="External"/><Relationship Id="rId20" Type="http://schemas.openxmlformats.org/officeDocument/2006/relationships/hyperlink" Target="mailto:zdzislaw.skorupa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damm@enea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Dokument_programu_Microsoft_Word1.docx"/><Relationship Id="rId23" Type="http://schemas.openxmlformats.org/officeDocument/2006/relationships/fontTable" Target="fontTable.xm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https://www.enea.pl/grupaenea/o_grupie/enea-polaniec/zamowienia/dokumenty-dla-wykonawcow/owzu-wersja-nz-4-2018.pdf?t=15440773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grupy-enea/polaniec/zamowienia" TargetMode="External"/><Relationship Id="rId14" Type="http://schemas.openxmlformats.org/officeDocument/2006/relationships/image" Target="media/image2.emf"/><Relationship Id="rId22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4CDA5-7346-4DA6-AA7A-C4BA86E3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11362</Words>
  <Characters>68177</Characters>
  <Application>Microsoft Office Word</Application>
  <DocSecurity>0</DocSecurity>
  <Lines>568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79381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6</cp:revision>
  <cp:lastPrinted>2018-06-26T10:30:00Z</cp:lastPrinted>
  <dcterms:created xsi:type="dcterms:W3CDTF">2018-12-13T09:43:00Z</dcterms:created>
  <dcterms:modified xsi:type="dcterms:W3CDTF">2018-12-13T10:03:00Z</dcterms:modified>
</cp:coreProperties>
</file>